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  <w:lang w:val="hu-HU"/>
        </w:rPr>
        <w:t>9.évfolyam – oktatás ágazat-  pedagógiai gyakorlat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025"/>
        <w:gridCol w:w="5669"/>
      </w:tblGrid>
      <w:tr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"Kicsi vagyok én, majd megnövök én"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 különböző életkorú (0-18 év) gyermekek, serdülők, fiatalok fejlődésének jellemzői: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testi és mozgásfejlődés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gondolkodás fejlődése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érzelmi és akarati fejlődés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beszédfejlődés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szocializáció,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énfejlődés, önkiszolgálás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A gyermekek, serdülők, fiatalok és az intézmények megismerésének lehetőségei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 bölcsőde, a köznevelési és szakképző intézmények, alternatív pedagógiai intézmények, civil szervezetek, stb. működésének megismerése (jogszabályi háttér, intézményi rendszer, adott intézmény személyi feltételei, épület felépítése, működési feltételei)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gyermekek, serdülők, fiatalok megismerésének módjai, a megfigyelés, a módszer alkalmazásának pszichológiai, pedagógiai és etikai feltételei.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játék, munka, tanulás pedagógiai/pszichológiai alapjainak megfigyelése.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gyermekek, serdülők, fiatalok tevékenységének megfigyelése, irányítása, problémahelyzetek elemzése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A gyermekek, serdülők, fiatalok fejlettségének mutatói, életkorának megfelelő fejlettség</w:t>
            </w:r>
          </w:p>
        </w:tc>
      </w:tr>
    </w:tbl>
    <w:sectPr w:rsidR="00FC693F" w:rsidRPr="0006063C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