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AD5" w:rsidRPr="00DA2F90" w:rsidRDefault="00515B01">
      <w:pPr>
        <w:spacing w:after="240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A2F90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gramStart"/>
      <w:r w:rsidRPr="00DA2F90">
        <w:rPr>
          <w:rFonts w:ascii="Times New Roman" w:hAnsi="Times New Roman" w:cs="Times New Roman"/>
          <w:b/>
          <w:sz w:val="24"/>
          <w:szCs w:val="24"/>
        </w:rPr>
        <w:t>évfolyam</w:t>
      </w:r>
      <w:proofErr w:type="gramEnd"/>
      <w:r w:rsidRPr="00DA2F90">
        <w:rPr>
          <w:rFonts w:ascii="Times New Roman" w:hAnsi="Times New Roman" w:cs="Times New Roman"/>
          <w:b/>
          <w:sz w:val="24"/>
          <w:szCs w:val="24"/>
        </w:rPr>
        <w:t xml:space="preserve"> – oktatás ágazat- Munkavállalói ismeretek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600AD5">
        <w:tc>
          <w:tcPr>
            <w:tcW w:w="5156" w:type="dxa"/>
            <w:vAlign w:val="center"/>
          </w:tcPr>
          <w:bookmarkEnd w:id="0"/>
          <w:p w:rsidR="00600AD5" w:rsidRDefault="00515B01">
            <w:pPr>
              <w:spacing w:after="40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156" w:type="dxa"/>
            <w:vAlign w:val="center"/>
          </w:tcPr>
          <w:p w:rsidR="00600AD5" w:rsidRDefault="00515B01">
            <w:pPr>
              <w:spacing w:after="40"/>
              <w:jc w:val="center"/>
            </w:pPr>
            <w:r>
              <w:rPr>
                <w:b/>
              </w:rPr>
              <w:t>Tananyag</w:t>
            </w:r>
          </w:p>
        </w:tc>
      </w:tr>
      <w:tr w:rsidR="00600AD5">
        <w:tc>
          <w:tcPr>
            <w:tcW w:w="4252" w:type="dxa"/>
          </w:tcPr>
          <w:p w:rsidR="00600AD5" w:rsidRDefault="00515B01">
            <w:pPr>
              <w:spacing w:after="40"/>
            </w:pPr>
            <w:r>
              <w:t>Álláskeresés</w:t>
            </w:r>
          </w:p>
        </w:tc>
        <w:tc>
          <w:tcPr>
            <w:tcW w:w="5669" w:type="dxa"/>
          </w:tcPr>
          <w:p w:rsidR="00600AD5" w:rsidRDefault="00515B01">
            <w:pPr>
              <w:pStyle w:val="Felsorols"/>
              <w:spacing w:after="40"/>
            </w:pPr>
            <w:r>
              <w:t xml:space="preserve">Karrierlehetőségek feltérképezése: önismeret, reális célkitűzések, helyi munkaerőpiac ismerete, mobilitás szerepe, szakképzések szerepe, képzési támogatások </w:t>
            </w:r>
            <w:r>
              <w:t>(ösztöndíjak rendszere) ismerete</w:t>
            </w:r>
          </w:p>
          <w:p w:rsidR="00600AD5" w:rsidRDefault="00515B01">
            <w:pPr>
              <w:pStyle w:val="Felsorols"/>
              <w:spacing w:after="40"/>
            </w:pPr>
            <w:r>
              <w:t>Álláskeresési módszerek: újsághirdetés, internetes álláskereső oldalak, személyes kapcsolatok, kapcsolati hálózat fontossága</w:t>
            </w:r>
          </w:p>
        </w:tc>
      </w:tr>
      <w:tr w:rsidR="00600AD5">
        <w:tc>
          <w:tcPr>
            <w:tcW w:w="4252" w:type="dxa"/>
          </w:tcPr>
          <w:p w:rsidR="00600AD5" w:rsidRDefault="00515B01">
            <w:pPr>
              <w:spacing w:after="40"/>
            </w:pPr>
            <w:r>
              <w:t>Munkajogi alapismeretek</w:t>
            </w:r>
          </w:p>
        </w:tc>
        <w:tc>
          <w:tcPr>
            <w:tcW w:w="5669" w:type="dxa"/>
          </w:tcPr>
          <w:p w:rsidR="00600AD5" w:rsidRDefault="00515B01">
            <w:pPr>
              <w:pStyle w:val="Felsorols"/>
              <w:spacing w:after="40"/>
            </w:pPr>
            <w:r>
              <w:t xml:space="preserve">Foglalkoztatási formák: munkaviszony, megbízási jogviszony, vállalkozási </w:t>
            </w:r>
            <w:r>
              <w:t>jogviszony, közalkalmazotti jogviszony, közszolgálati jogviszony</w:t>
            </w:r>
          </w:p>
          <w:p w:rsidR="00600AD5" w:rsidRDefault="00515B01">
            <w:pPr>
              <w:pStyle w:val="Felsorols"/>
              <w:spacing w:after="40"/>
            </w:pPr>
            <w:r>
              <w:t>A tanulót érintő szakképzési munkaviszony lényege, jelentősége</w:t>
            </w:r>
          </w:p>
          <w:p w:rsidR="00600AD5" w:rsidRDefault="00515B01">
            <w:pPr>
              <w:pStyle w:val="Felsorols"/>
              <w:spacing w:after="40"/>
            </w:pPr>
            <w:r>
              <w:t>A tipikus munkavégzési formák a munka törvénykönyve szerint: távmunka, bedolgozói munkaviszony, munkaerő- kölcsönzés, egyszerűsí</w:t>
            </w:r>
            <w:r>
              <w:t>tett foglalkoztatás (mezőgazdasági, turisztikai idénymunka és alkalmi munka)</w:t>
            </w:r>
          </w:p>
          <w:p w:rsidR="00600AD5" w:rsidRDefault="00515B01">
            <w:pPr>
              <w:pStyle w:val="Felsorols"/>
              <w:spacing w:after="40"/>
            </w:pPr>
            <w:r>
              <w:t>Speciális jogviszonyok: önfoglalkoztatás, iskolaszövetkezet keretében végzett diákmunka, önkéntes munka</w:t>
            </w:r>
          </w:p>
        </w:tc>
      </w:tr>
      <w:tr w:rsidR="00600AD5">
        <w:tc>
          <w:tcPr>
            <w:tcW w:w="4252" w:type="dxa"/>
          </w:tcPr>
          <w:p w:rsidR="00600AD5" w:rsidRDefault="00515B01">
            <w:pPr>
              <w:spacing w:after="40"/>
            </w:pPr>
            <w:r>
              <w:t>Munkaviszony létesítése</w:t>
            </w:r>
          </w:p>
        </w:tc>
        <w:tc>
          <w:tcPr>
            <w:tcW w:w="5669" w:type="dxa"/>
          </w:tcPr>
          <w:p w:rsidR="00600AD5" w:rsidRDefault="00515B01">
            <w:pPr>
              <w:pStyle w:val="Felsorols"/>
              <w:spacing w:after="40"/>
            </w:pPr>
            <w:r>
              <w:t>Felek a munkajogviszonyban.</w:t>
            </w:r>
          </w:p>
          <w:p w:rsidR="00600AD5" w:rsidRDefault="00515B01">
            <w:pPr>
              <w:pStyle w:val="Felsorols"/>
              <w:spacing w:after="40"/>
            </w:pPr>
            <w:r>
              <w:t>A munkaviszony alanyai</w:t>
            </w:r>
          </w:p>
          <w:p w:rsidR="00600AD5" w:rsidRDefault="00515B01">
            <w:pPr>
              <w:pStyle w:val="Felsorols"/>
              <w:spacing w:after="40"/>
            </w:pPr>
            <w:r>
              <w:t>A munkaviszony létesítése.</w:t>
            </w:r>
          </w:p>
          <w:p w:rsidR="00600AD5" w:rsidRDefault="00515B01">
            <w:pPr>
              <w:pStyle w:val="Felsorols"/>
              <w:spacing w:after="40"/>
            </w:pPr>
            <w:r>
              <w:t>A munkaszerződés.</w:t>
            </w:r>
          </w:p>
          <w:p w:rsidR="00600AD5" w:rsidRDefault="00515B01">
            <w:pPr>
              <w:pStyle w:val="Felsorols"/>
              <w:spacing w:after="40"/>
            </w:pPr>
            <w:r>
              <w:t>A munkaszerződés tartalma.</w:t>
            </w:r>
          </w:p>
          <w:p w:rsidR="00600AD5" w:rsidRDefault="00515B01">
            <w:pPr>
              <w:pStyle w:val="Felsorols"/>
              <w:spacing w:after="40"/>
            </w:pPr>
            <w:r>
              <w:t>A munkaviszony kezdete létrejötte, fajtái.</w:t>
            </w:r>
          </w:p>
          <w:p w:rsidR="00600AD5" w:rsidRDefault="00515B01">
            <w:pPr>
              <w:pStyle w:val="Felsorols"/>
              <w:spacing w:after="40"/>
            </w:pPr>
            <w:r>
              <w:t>Próbaidő</w:t>
            </w:r>
          </w:p>
          <w:p w:rsidR="00600AD5" w:rsidRDefault="00515B01">
            <w:pPr>
              <w:pStyle w:val="Felsorols"/>
              <w:spacing w:after="40"/>
            </w:pPr>
            <w:r>
              <w:t>A munkavállaló és munkáltató alapvető kötelezettségei</w:t>
            </w:r>
          </w:p>
          <w:p w:rsidR="00600AD5" w:rsidRDefault="00515B01">
            <w:pPr>
              <w:pStyle w:val="Felsorols"/>
              <w:spacing w:after="40"/>
            </w:pPr>
            <w:r>
              <w:t>A munkaszerződés módosítása</w:t>
            </w:r>
          </w:p>
          <w:p w:rsidR="00600AD5" w:rsidRDefault="00515B01">
            <w:pPr>
              <w:pStyle w:val="Felsorols"/>
              <w:spacing w:after="40"/>
            </w:pPr>
            <w:r>
              <w:t>Munkaviszony megszűnése, megszüntetése</w:t>
            </w:r>
          </w:p>
          <w:p w:rsidR="00600AD5" w:rsidRDefault="00515B01">
            <w:pPr>
              <w:pStyle w:val="Felsorols"/>
              <w:spacing w:after="40"/>
            </w:pPr>
            <w:r>
              <w:t>Munkaidő é</w:t>
            </w:r>
            <w:r>
              <w:t>s pihenőidő</w:t>
            </w:r>
          </w:p>
          <w:p w:rsidR="00600AD5" w:rsidRDefault="00515B01">
            <w:pPr>
              <w:pStyle w:val="Felsorols"/>
              <w:spacing w:after="40"/>
            </w:pPr>
            <w:r>
              <w:t>A munka díjazása (minimálbér, garantált bérminimum)</w:t>
            </w:r>
          </w:p>
        </w:tc>
      </w:tr>
      <w:tr w:rsidR="00600AD5">
        <w:tc>
          <w:tcPr>
            <w:tcW w:w="4252" w:type="dxa"/>
          </w:tcPr>
          <w:p w:rsidR="00600AD5" w:rsidRDefault="00515B01">
            <w:pPr>
              <w:spacing w:after="40"/>
            </w:pPr>
            <w:r>
              <w:t>Munkanélküliség</w:t>
            </w:r>
          </w:p>
        </w:tc>
        <w:tc>
          <w:tcPr>
            <w:tcW w:w="5669" w:type="dxa"/>
          </w:tcPr>
          <w:p w:rsidR="00600AD5" w:rsidRDefault="00515B01">
            <w:pPr>
              <w:pStyle w:val="Felsorols"/>
              <w:spacing w:after="40"/>
            </w:pPr>
            <w:r>
              <w:t>Nemzeti Foglalkoztatási Szolgálat (NFSZ).</w:t>
            </w:r>
          </w:p>
          <w:p w:rsidR="00600AD5" w:rsidRDefault="00515B01">
            <w:pPr>
              <w:pStyle w:val="Felsorols"/>
              <w:spacing w:after="40"/>
            </w:pPr>
            <w:r>
              <w:t>Álláskeresőként történő nyilvántartásba vétel</w:t>
            </w:r>
          </w:p>
          <w:p w:rsidR="00600AD5" w:rsidRDefault="00515B01">
            <w:pPr>
              <w:pStyle w:val="Felsorols"/>
              <w:spacing w:after="40"/>
            </w:pPr>
            <w:r>
              <w:t>Az álláskeresési ellátások fajtái</w:t>
            </w:r>
          </w:p>
          <w:p w:rsidR="00600AD5" w:rsidRDefault="00515B01">
            <w:pPr>
              <w:pStyle w:val="Felsorols"/>
              <w:spacing w:after="40"/>
            </w:pPr>
            <w:r>
              <w:t>Álláskeresők számára nyújtandó támogatások (vállalkoz</w:t>
            </w:r>
            <w:r>
              <w:t>óvá válás, közfoglalkoztatás, képzések, utazásiköltség-támogatások</w:t>
            </w:r>
          </w:p>
          <w:p w:rsidR="00600AD5" w:rsidRDefault="00515B01">
            <w:pPr>
              <w:pStyle w:val="Felsorols"/>
              <w:spacing w:after="40"/>
            </w:pPr>
            <w:r>
              <w:t>Szolgáltatások álláskeresőknek (munkaerő-közvetítés, tanácsadás)</w:t>
            </w:r>
          </w:p>
          <w:p w:rsidR="00600AD5" w:rsidRDefault="00515B01">
            <w:pPr>
              <w:pStyle w:val="Felsorols"/>
              <w:spacing w:after="40"/>
            </w:pPr>
            <w:r>
              <w:t>Európai Foglalkoztatási Szolgálat (EURES)</w:t>
            </w:r>
          </w:p>
        </w:tc>
      </w:tr>
    </w:tbl>
    <w:p w:rsidR="00515B01" w:rsidRDefault="00515B01"/>
    <w:sectPr w:rsidR="00515B01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15B01"/>
    <w:rsid w:val="00600AD5"/>
    <w:rsid w:val="00AA1D8D"/>
    <w:rsid w:val="00B47730"/>
    <w:rsid w:val="00CB0664"/>
    <w:rsid w:val="00DA2F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BA9D9C-600E-41BB-9350-E02A4D90E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1705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2026-10-27T17:50:00Z</dcterms:modified>
  <cp:category/>
</cp:coreProperties>
</file>