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E94" w:rsidRPr="00376E94" w:rsidRDefault="00376E94">
      <w:pPr>
        <w:rPr>
          <w:rFonts w:ascii="Times New Roman" w:hAnsi="Times New Roman" w:cs="Times New Roman"/>
        </w:rPr>
      </w:pPr>
      <w:r w:rsidRPr="00376E94">
        <w:rPr>
          <w:rFonts w:ascii="Times New Roman" w:hAnsi="Times New Roman" w:cs="Times New Roman"/>
          <w:b/>
          <w:sz w:val="24"/>
          <w:szCs w:val="24"/>
        </w:rPr>
        <w:t xml:space="preserve">13. </w:t>
      </w:r>
      <w:proofErr w:type="spellStart"/>
      <w:proofErr w:type="gramStart"/>
      <w:r w:rsidRPr="00376E94">
        <w:rPr>
          <w:rFonts w:ascii="Times New Roman" w:hAnsi="Times New Roman" w:cs="Times New Roman"/>
          <w:b/>
          <w:sz w:val="24"/>
          <w:szCs w:val="24"/>
        </w:rPr>
        <w:t>évfolyam</w:t>
      </w:r>
      <w:proofErr w:type="spellEnd"/>
      <w:r w:rsidRPr="00376E94">
        <w:rPr>
          <w:rFonts w:ascii="Times New Roman" w:hAnsi="Times New Roman" w:cs="Times New Roman"/>
          <w:b/>
          <w:sz w:val="24"/>
          <w:szCs w:val="24"/>
        </w:rPr>
        <w:t xml:space="preserve">  –</w:t>
      </w:r>
      <w:proofErr w:type="gramEnd"/>
      <w:r w:rsidRPr="00376E94">
        <w:rPr>
          <w:rFonts w:ascii="Times New Roman" w:hAnsi="Times New Roman" w:cs="Times New Roman"/>
          <w:b/>
          <w:sz w:val="24"/>
          <w:szCs w:val="24"/>
        </w:rPr>
        <w:t xml:space="preserve">  </w:t>
      </w:r>
      <w:proofErr w:type="spellStart"/>
      <w:r w:rsidRPr="00376E94">
        <w:rPr>
          <w:rFonts w:ascii="Times New Roman" w:hAnsi="Times New Roman" w:cs="Times New Roman"/>
          <w:b/>
          <w:sz w:val="24"/>
          <w:szCs w:val="24"/>
        </w:rPr>
        <w:t>oktatás</w:t>
      </w:r>
      <w:proofErr w:type="spellEnd"/>
      <w:r w:rsidRPr="00376E9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76E94">
        <w:rPr>
          <w:rFonts w:ascii="Times New Roman" w:hAnsi="Times New Roman" w:cs="Times New Roman"/>
          <w:b/>
          <w:sz w:val="24"/>
          <w:szCs w:val="24"/>
        </w:rPr>
        <w:t>ágazat</w:t>
      </w:r>
      <w:proofErr w:type="spellEnd"/>
      <w:r w:rsidRPr="00376E94">
        <w:rPr>
          <w:rFonts w:ascii="Times New Roman" w:hAnsi="Times New Roman" w:cs="Times New Roman"/>
          <w:b/>
          <w:sz w:val="24"/>
          <w:szCs w:val="24"/>
        </w:rPr>
        <w:t xml:space="preserve">-  </w:t>
      </w:r>
      <w:proofErr w:type="spellStart"/>
      <w:r w:rsidRPr="00376E94">
        <w:rPr>
          <w:rFonts w:ascii="Times New Roman" w:hAnsi="Times New Roman" w:cs="Times New Roman"/>
          <w:b/>
          <w:sz w:val="24"/>
          <w:szCs w:val="24"/>
        </w:rPr>
        <w:t>oktatási</w:t>
      </w:r>
      <w:proofErr w:type="spellEnd"/>
      <w:r w:rsidRPr="00376E9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76E94">
        <w:rPr>
          <w:rFonts w:ascii="Times New Roman" w:hAnsi="Times New Roman" w:cs="Times New Roman"/>
          <w:b/>
          <w:sz w:val="24"/>
          <w:szCs w:val="24"/>
        </w:rPr>
        <w:t>szakasszisztens</w:t>
      </w:r>
      <w:proofErr w:type="spellEnd"/>
      <w:r w:rsidRPr="00376E9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76E94">
        <w:rPr>
          <w:rFonts w:ascii="Times New Roman" w:hAnsi="Times New Roman" w:cs="Times New Roman"/>
          <w:b/>
          <w:sz w:val="24"/>
          <w:szCs w:val="24"/>
        </w:rPr>
        <w:t>szakma</w:t>
      </w:r>
      <w:proofErr w:type="spellEnd"/>
      <w:r w:rsidRPr="00376E94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Pr="00376E94">
        <w:rPr>
          <w:rFonts w:ascii="Times New Roman" w:hAnsi="Times New Roman" w:cs="Times New Roman"/>
          <w:b/>
          <w:sz w:val="24"/>
          <w:szCs w:val="24"/>
        </w:rPr>
        <w:t>Értékteremtő</w:t>
      </w:r>
      <w:proofErr w:type="spellEnd"/>
      <w:r w:rsidRPr="00376E9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76E94">
        <w:rPr>
          <w:rFonts w:ascii="Times New Roman" w:hAnsi="Times New Roman" w:cs="Times New Roman"/>
          <w:b/>
          <w:sz w:val="24"/>
          <w:szCs w:val="24"/>
        </w:rPr>
        <w:t>gyermek</w:t>
      </w:r>
      <w:bookmarkStart w:id="0" w:name="_GoBack"/>
      <w:bookmarkEnd w:id="0"/>
      <w:r w:rsidRPr="00376E94">
        <w:rPr>
          <w:rFonts w:ascii="Times New Roman" w:hAnsi="Times New Roman" w:cs="Times New Roman"/>
          <w:b/>
          <w:sz w:val="24"/>
          <w:szCs w:val="24"/>
        </w:rPr>
        <w:t>nevelés</w:t>
      </w:r>
      <w:proofErr w:type="spellEnd"/>
      <w:r w:rsidRPr="00376E9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76E94">
        <w:rPr>
          <w:rFonts w:ascii="Times New Roman" w:hAnsi="Times New Roman" w:cs="Times New Roman"/>
          <w:b/>
          <w:sz w:val="24"/>
          <w:szCs w:val="24"/>
        </w:rPr>
        <w:t>tantárgy</w:t>
      </w:r>
      <w:proofErr w:type="spellEnd"/>
    </w:p>
    <w:tbl>
      <w:tblPr>
        <w:tblStyle w:val="Rcsostblzat"/>
        <w:tblW w:w="0" w:type="auto"/>
        <w:jc w:val="center"/>
        <w:tblLook w:val="04A0" w:firstRow="1" w:lastRow="0" w:firstColumn="1" w:lastColumn="0" w:noHBand="0" w:noVBand="1"/>
      </w:tblPr>
      <w:tblGrid>
        <w:gridCol w:w="4693"/>
        <w:gridCol w:w="5495"/>
      </w:tblGrid>
      <w:tr w:rsidR="002237D5" w:rsidTr="00376E94">
        <w:trPr>
          <w:jc w:val="center"/>
        </w:trPr>
        <w:tc>
          <w:tcPr>
            <w:tcW w:w="4693" w:type="dxa"/>
            <w:shd w:val="clear" w:color="auto" w:fill="E7ECF2"/>
          </w:tcPr>
          <w:p w:rsidR="002237D5" w:rsidRDefault="009573E8">
            <w:proofErr w:type="spellStart"/>
            <w:r>
              <w:rPr>
                <w:b/>
              </w:rPr>
              <w:t>Témakör</w:t>
            </w:r>
            <w:proofErr w:type="spellEnd"/>
          </w:p>
        </w:tc>
        <w:tc>
          <w:tcPr>
            <w:tcW w:w="5495" w:type="dxa"/>
            <w:shd w:val="clear" w:color="auto" w:fill="E7ECF2"/>
          </w:tcPr>
          <w:p w:rsidR="002237D5" w:rsidRDefault="009573E8">
            <w:r>
              <w:rPr>
                <w:b/>
              </w:rPr>
              <w:t>Tananyag</w:t>
            </w:r>
          </w:p>
        </w:tc>
      </w:tr>
      <w:tr w:rsidR="002237D5" w:rsidTr="00376E94">
        <w:trPr>
          <w:jc w:val="center"/>
        </w:trPr>
        <w:tc>
          <w:tcPr>
            <w:tcW w:w="4693" w:type="dxa"/>
          </w:tcPr>
          <w:p w:rsidR="002237D5" w:rsidRDefault="009573E8">
            <w:pPr>
              <w:spacing w:after="40"/>
            </w:pPr>
            <w:r>
              <w:t>Tanulásirányítás</w:t>
            </w:r>
          </w:p>
        </w:tc>
        <w:tc>
          <w:tcPr>
            <w:tcW w:w="5495" w:type="dxa"/>
          </w:tcPr>
          <w:p w:rsidR="002237D5" w:rsidRDefault="009573E8">
            <w:pPr>
              <w:pStyle w:val="Felsorols"/>
              <w:spacing w:after="40"/>
            </w:pPr>
            <w:r>
              <w:t>A tanítás, mint a tanulás irányítása a modern pedagógiában</w:t>
            </w:r>
          </w:p>
          <w:p w:rsidR="002237D5" w:rsidRDefault="009573E8">
            <w:pPr>
              <w:pStyle w:val="Felsorols"/>
              <w:spacing w:after="40"/>
            </w:pPr>
            <w:r>
              <w:t xml:space="preserve">A tanulás, a tanítás, az oktatás, az ismeret, a </w:t>
            </w:r>
            <w:r>
              <w:t>tudás, a jártasság, a készség és a képesség fogalma</w:t>
            </w:r>
          </w:p>
          <w:p w:rsidR="002237D5" w:rsidRDefault="009573E8">
            <w:pPr>
              <w:pStyle w:val="Felsorols"/>
              <w:spacing w:after="40"/>
            </w:pPr>
            <w:r>
              <w:t>A tanulás általános és pedagógiai értelmezése, tanuláselméletek és tanulásfelfogások a pedagógiában</w:t>
            </w:r>
          </w:p>
          <w:p w:rsidR="002237D5" w:rsidRDefault="009573E8">
            <w:pPr>
              <w:pStyle w:val="Felsorols"/>
              <w:spacing w:after="40"/>
            </w:pPr>
            <w:r>
              <w:t>A tanulási folyamat és a tudásszintek (ismeret, jártasság, készség) rendszere</w:t>
            </w:r>
          </w:p>
          <w:p w:rsidR="002237D5" w:rsidRDefault="009573E8">
            <w:pPr>
              <w:pStyle w:val="Felsorols"/>
              <w:spacing w:after="40"/>
            </w:pPr>
            <w:r>
              <w:t>A képesség fogalma, szerep</w:t>
            </w:r>
            <w:r>
              <w:t>e a tanulásban</w:t>
            </w:r>
          </w:p>
          <w:p w:rsidR="002237D5" w:rsidRDefault="009573E8">
            <w:pPr>
              <w:pStyle w:val="Felsorols"/>
              <w:spacing w:after="40"/>
            </w:pPr>
            <w:r>
              <w:t>A tanulás életkori jellemzői, tanulási stratégiák, technikák, a tanulás tanítása, az önálló tanulás</w:t>
            </w:r>
          </w:p>
          <w:p w:rsidR="002237D5" w:rsidRDefault="009573E8">
            <w:pPr>
              <w:pStyle w:val="Felsorols"/>
              <w:spacing w:after="40"/>
            </w:pPr>
            <w:r>
              <w:t>A motiváció szerepe a tanítási-tanulási folyamatban, a motiváció fogalma, kapcsolata a tanulással, a pedagógus motivációs feladatai</w:t>
            </w:r>
          </w:p>
          <w:p w:rsidR="002237D5" w:rsidRDefault="009573E8">
            <w:pPr>
              <w:pStyle w:val="Felsorols"/>
              <w:spacing w:after="40"/>
            </w:pPr>
            <w:r>
              <w:t>A kompete</w:t>
            </w:r>
            <w:r>
              <w:t>ncia fogalma, típusai, a kulcskompetenciák rendszere</w:t>
            </w:r>
          </w:p>
          <w:p w:rsidR="002237D5" w:rsidRDefault="009573E8">
            <w:pPr>
              <w:pStyle w:val="Felsorols"/>
              <w:spacing w:after="40"/>
            </w:pPr>
            <w:r>
              <w:t>A kognitív, a szociális és a személyes kompetenciák fejlesztése az intézményes nevelés rendszerében</w:t>
            </w:r>
          </w:p>
          <w:p w:rsidR="002237D5" w:rsidRDefault="009573E8">
            <w:pPr>
              <w:pStyle w:val="Felsorols"/>
              <w:spacing w:after="40"/>
            </w:pPr>
            <w:r>
              <w:t>A nevelés, az oktatás és a képzés kapcsolata</w:t>
            </w:r>
          </w:p>
          <w:p w:rsidR="002237D5" w:rsidRDefault="009573E8">
            <w:pPr>
              <w:pStyle w:val="Felsorols"/>
              <w:spacing w:after="40"/>
            </w:pPr>
            <w:r>
              <w:t>Az oktatás fogalma, a nevelés és oktatás viszonya, belső k</w:t>
            </w:r>
            <w:r>
              <w:t>apcsolatrendszere</w:t>
            </w:r>
          </w:p>
          <w:p w:rsidR="002237D5" w:rsidRDefault="009573E8">
            <w:pPr>
              <w:pStyle w:val="Felsorols"/>
              <w:spacing w:after="40"/>
            </w:pPr>
            <w:r>
              <w:t>A tanítási-tanulási folyamat célja, tartalma</w:t>
            </w:r>
          </w:p>
          <w:p w:rsidR="002237D5" w:rsidRDefault="009573E8">
            <w:pPr>
              <w:pStyle w:val="Felsorols"/>
              <w:spacing w:after="40"/>
            </w:pPr>
            <w:r>
              <w:t>A tanítási-tanulási folyamat tartalmát meghatározó dokumentumok (Nemzeti alaptanterv, Keretat nterv, helyi tanterv, Óvodai nevelés országos alapprogramja</w:t>
            </w:r>
          </w:p>
          <w:p w:rsidR="002237D5" w:rsidRDefault="009573E8">
            <w:pPr>
              <w:pStyle w:val="Felsorols"/>
              <w:spacing w:after="40"/>
            </w:pPr>
            <w:r>
              <w:t>Az oktatási stratégia fogalma, rendszer</w:t>
            </w:r>
            <w:r>
              <w:t>e</w:t>
            </w:r>
          </w:p>
          <w:p w:rsidR="002237D5" w:rsidRDefault="009573E8">
            <w:pPr>
              <w:pStyle w:val="Felsorols"/>
              <w:spacing w:after="40"/>
            </w:pPr>
            <w:r>
              <w:t>A tanítási-tanulási folyamat szervezeti és munkaformái</w:t>
            </w:r>
          </w:p>
          <w:p w:rsidR="002237D5" w:rsidRDefault="009573E8">
            <w:pPr>
              <w:pStyle w:val="Felsorols"/>
              <w:spacing w:after="40"/>
            </w:pPr>
            <w:r>
              <w:t>A tanítási-tanulási folyamat módszerei, alkalmazási lehetőségei a pedagógiai folyamatban</w:t>
            </w:r>
          </w:p>
          <w:p w:rsidR="002237D5" w:rsidRDefault="009573E8">
            <w:pPr>
              <w:pStyle w:val="Felsorols"/>
              <w:spacing w:after="40"/>
            </w:pPr>
            <w:r>
              <w:t>A tanítási-tanulási folyamat módszerei kiválasztásának szempontjai</w:t>
            </w:r>
          </w:p>
          <w:p w:rsidR="002237D5" w:rsidRDefault="009573E8">
            <w:pPr>
              <w:pStyle w:val="Felsorols"/>
              <w:spacing w:after="40"/>
            </w:pPr>
            <w:r>
              <w:t>Az értékelés formái, lehetőségei</w:t>
            </w:r>
          </w:p>
          <w:p w:rsidR="002237D5" w:rsidRDefault="009573E8">
            <w:pPr>
              <w:pStyle w:val="Felsorols"/>
              <w:spacing w:after="40"/>
            </w:pPr>
            <w:r>
              <w:t xml:space="preserve">A </w:t>
            </w:r>
            <w:r>
              <w:t>tanítási-tanulási folyamat eszközeinek (taneszköz) fogalma, tpí usai, csoportosítási lehetőségei</w:t>
            </w:r>
          </w:p>
          <w:p w:rsidR="002237D5" w:rsidRDefault="009573E8">
            <w:pPr>
              <w:pStyle w:val="Felsorols"/>
              <w:spacing w:after="40"/>
            </w:pPr>
            <w:r>
              <w:t>A taneszközök szerepe és alkalmazása a tanítási-tanulási folyamatban</w:t>
            </w:r>
          </w:p>
          <w:p w:rsidR="002237D5" w:rsidRDefault="009573E8">
            <w:pPr>
              <w:pStyle w:val="Felsorols"/>
              <w:spacing w:after="40"/>
            </w:pPr>
            <w:r>
              <w:t>Az oktatástechnológia fogalma, IKT az oktatásban</w:t>
            </w:r>
          </w:p>
        </w:tc>
      </w:tr>
    </w:tbl>
    <w:p w:rsidR="009573E8" w:rsidRDefault="009573E8"/>
    <w:sectPr w:rsidR="009573E8" w:rsidSect="00034616">
      <w:pgSz w:w="12240" w:h="15840"/>
      <w:pgMar w:top="1020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Szmozottlist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Szmozottlist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Felsorol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Felsorol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Szmozottlist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237D5"/>
    <w:rsid w:val="0029639D"/>
    <w:rsid w:val="00326F90"/>
    <w:rsid w:val="00376E94"/>
    <w:rsid w:val="009573E8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60"/>
    </w:pPr>
    <w:rPr>
      <w:rFonts w:ascii="Calibri" w:hAnsi="Calibri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FC693F"/>
    <w:pPr>
      <w:spacing w:after="60"/>
    </w:pPr>
    <w:rPr>
      <w:rFonts w:ascii="Calibri" w:hAnsi="Calibri"/>
      <w:sz w:val="20"/>
    </w:rPr>
  </w:style>
  <w:style w:type="paragraph" w:styleId="Cmsor1">
    <w:name w:val="heading 1"/>
    <w:basedOn w:val="Norml"/>
    <w:next w:val="Norml"/>
    <w:link w:val="Cmsor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Cmsor2">
    <w:name w:val="heading 2"/>
    <w:basedOn w:val="Norml"/>
    <w:next w:val="Norml"/>
    <w:link w:val="Cmsor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Cmsor3">
    <w:name w:val="heading 3"/>
    <w:basedOn w:val="Norml"/>
    <w:next w:val="Norml"/>
    <w:link w:val="Cmsor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Cmsor5">
    <w:name w:val="heading 5"/>
    <w:basedOn w:val="Norml"/>
    <w:next w:val="Norml"/>
    <w:link w:val="Cmsor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Cmsor6">
    <w:name w:val="heading 6"/>
    <w:basedOn w:val="Norml"/>
    <w:next w:val="Norml"/>
    <w:link w:val="Cmsor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Cmsor7">
    <w:name w:val="heading 7"/>
    <w:basedOn w:val="Norml"/>
    <w:next w:val="Norml"/>
    <w:link w:val="Cmsor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Cmsor8">
    <w:name w:val="heading 8"/>
    <w:basedOn w:val="Norml"/>
    <w:next w:val="Norml"/>
    <w:link w:val="Cmsor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Cs w:val="20"/>
    </w:rPr>
  </w:style>
  <w:style w:type="paragraph" w:styleId="Cmsor9">
    <w:name w:val="heading 9"/>
    <w:basedOn w:val="Norml"/>
    <w:next w:val="Norml"/>
    <w:link w:val="Cmsor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618BF"/>
  </w:style>
  <w:style w:type="paragraph" w:styleId="llb">
    <w:name w:val="footer"/>
    <w:basedOn w:val="Norml"/>
    <w:link w:val="llb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618BF"/>
  </w:style>
  <w:style w:type="paragraph" w:styleId="Nincstrkz">
    <w:name w:val="No Spacing"/>
    <w:uiPriority w:val="1"/>
    <w:qFormat/>
    <w:rsid w:val="00FC693F"/>
    <w:pPr>
      <w:spacing w:after="0" w:line="240" w:lineRule="auto"/>
    </w:pPr>
  </w:style>
  <w:style w:type="character" w:customStyle="1" w:styleId="Cmsor1Char">
    <w:name w:val="Címsor 1 Char"/>
    <w:basedOn w:val="Bekezdsalapbettpusa"/>
    <w:link w:val="Cmsor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Cmsor2Char">
    <w:name w:val="Címsor 2 Char"/>
    <w:basedOn w:val="Bekezdsalapbettpusa"/>
    <w:link w:val="Cmsor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Cmsor3Char">
    <w:name w:val="Címsor 3 Char"/>
    <w:basedOn w:val="Bekezdsalapbettpusa"/>
    <w:link w:val="Cmsor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Cm">
    <w:name w:val="Title"/>
    <w:basedOn w:val="Norml"/>
    <w:next w:val="Norml"/>
    <w:link w:val="Cm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CmChar">
    <w:name w:val="Cím Char"/>
    <w:basedOn w:val="Bekezdsalapbettpusa"/>
    <w:link w:val="Cm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cm">
    <w:name w:val="Subtitle"/>
    <w:basedOn w:val="Norml"/>
    <w:next w:val="Norml"/>
    <w:link w:val="Alcm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cmChar">
    <w:name w:val="Alcím Char"/>
    <w:basedOn w:val="Bekezdsalapbettpusa"/>
    <w:link w:val="Alcm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aszerbekezds">
    <w:name w:val="List Paragraph"/>
    <w:basedOn w:val="Norml"/>
    <w:uiPriority w:val="34"/>
    <w:qFormat/>
    <w:rsid w:val="00FC693F"/>
    <w:pPr>
      <w:ind w:left="720"/>
      <w:contextualSpacing/>
    </w:pPr>
  </w:style>
  <w:style w:type="paragraph" w:styleId="Szvegtrzs">
    <w:name w:val="Body Text"/>
    <w:basedOn w:val="Norml"/>
    <w:link w:val="SzvegtrzsChar"/>
    <w:uiPriority w:val="99"/>
    <w:unhideWhenUsed/>
    <w:rsid w:val="00AA1D8D"/>
    <w:pPr>
      <w:spacing w:after="120"/>
    </w:pPr>
  </w:style>
  <w:style w:type="character" w:customStyle="1" w:styleId="SzvegtrzsChar">
    <w:name w:val="Szövegtörzs Char"/>
    <w:basedOn w:val="Bekezdsalapbettpusa"/>
    <w:link w:val="Szvegtrzs"/>
    <w:uiPriority w:val="99"/>
    <w:rsid w:val="00AA1D8D"/>
  </w:style>
  <w:style w:type="paragraph" w:styleId="Szvegtrzs2">
    <w:name w:val="Body Text 2"/>
    <w:basedOn w:val="Norml"/>
    <w:link w:val="Szvegtrzs2Char"/>
    <w:uiPriority w:val="99"/>
    <w:unhideWhenUsed/>
    <w:rsid w:val="00AA1D8D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rsid w:val="00AA1D8D"/>
  </w:style>
  <w:style w:type="paragraph" w:styleId="Szvegtrzs3">
    <w:name w:val="Body Text 3"/>
    <w:basedOn w:val="Norml"/>
    <w:link w:val="Szvegtrzs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basedOn w:val="Bekezdsalapbettpusa"/>
    <w:link w:val="Szvegtrzs3"/>
    <w:uiPriority w:val="99"/>
    <w:rsid w:val="00AA1D8D"/>
    <w:rPr>
      <w:sz w:val="16"/>
      <w:szCs w:val="16"/>
    </w:rPr>
  </w:style>
  <w:style w:type="paragraph" w:styleId="Lista">
    <w:name w:val="List"/>
    <w:basedOn w:val="Norm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l"/>
    <w:uiPriority w:val="99"/>
    <w:unhideWhenUsed/>
    <w:rsid w:val="00326F90"/>
    <w:pPr>
      <w:ind w:left="1080" w:hanging="360"/>
      <w:contextualSpacing/>
    </w:pPr>
  </w:style>
  <w:style w:type="paragraph" w:styleId="Felsorols">
    <w:name w:val="List Bullet"/>
    <w:basedOn w:val="Norml"/>
    <w:uiPriority w:val="99"/>
    <w:unhideWhenUsed/>
    <w:rsid w:val="00326F90"/>
    <w:pPr>
      <w:numPr>
        <w:numId w:val="1"/>
      </w:numPr>
      <w:contextualSpacing/>
    </w:pPr>
  </w:style>
  <w:style w:type="paragraph" w:styleId="Felsorols2">
    <w:name w:val="List Bullet 2"/>
    <w:basedOn w:val="Norml"/>
    <w:uiPriority w:val="99"/>
    <w:unhideWhenUsed/>
    <w:rsid w:val="00326F90"/>
    <w:pPr>
      <w:numPr>
        <w:numId w:val="2"/>
      </w:numPr>
      <w:contextualSpacing/>
    </w:pPr>
  </w:style>
  <w:style w:type="paragraph" w:styleId="Felsorols3">
    <w:name w:val="List Bullet 3"/>
    <w:basedOn w:val="Norml"/>
    <w:uiPriority w:val="99"/>
    <w:unhideWhenUsed/>
    <w:rsid w:val="00326F90"/>
    <w:pPr>
      <w:numPr>
        <w:numId w:val="3"/>
      </w:numPr>
      <w:contextualSpacing/>
    </w:pPr>
  </w:style>
  <w:style w:type="paragraph" w:styleId="Szmozottlista">
    <w:name w:val="List Number"/>
    <w:basedOn w:val="Norml"/>
    <w:uiPriority w:val="99"/>
    <w:unhideWhenUsed/>
    <w:rsid w:val="00326F90"/>
    <w:pPr>
      <w:numPr>
        <w:numId w:val="5"/>
      </w:numPr>
      <w:contextualSpacing/>
    </w:pPr>
  </w:style>
  <w:style w:type="paragraph" w:styleId="Szmozottlista2">
    <w:name w:val="List Number 2"/>
    <w:basedOn w:val="Norml"/>
    <w:uiPriority w:val="99"/>
    <w:unhideWhenUsed/>
    <w:rsid w:val="0029639D"/>
    <w:pPr>
      <w:numPr>
        <w:numId w:val="6"/>
      </w:numPr>
      <w:contextualSpacing/>
    </w:pPr>
  </w:style>
  <w:style w:type="paragraph" w:styleId="Szmozottlista3">
    <w:name w:val="List Number 3"/>
    <w:basedOn w:val="Norml"/>
    <w:uiPriority w:val="99"/>
    <w:unhideWhenUsed/>
    <w:rsid w:val="0029639D"/>
    <w:pPr>
      <w:numPr>
        <w:numId w:val="7"/>
      </w:numPr>
      <w:contextualSpacing/>
    </w:pPr>
  </w:style>
  <w:style w:type="paragraph" w:styleId="Listafolytatsa">
    <w:name w:val="List Continue"/>
    <w:basedOn w:val="Norml"/>
    <w:uiPriority w:val="99"/>
    <w:unhideWhenUsed/>
    <w:rsid w:val="0029639D"/>
    <w:pPr>
      <w:spacing w:after="120"/>
      <w:ind w:left="360"/>
      <w:contextualSpacing/>
    </w:pPr>
  </w:style>
  <w:style w:type="paragraph" w:styleId="Listafolytatsa2">
    <w:name w:val="List Continue 2"/>
    <w:basedOn w:val="Norml"/>
    <w:uiPriority w:val="99"/>
    <w:unhideWhenUsed/>
    <w:rsid w:val="0029639D"/>
    <w:pPr>
      <w:spacing w:after="120"/>
      <w:ind w:left="720"/>
      <w:contextualSpacing/>
    </w:pPr>
  </w:style>
  <w:style w:type="paragraph" w:styleId="Listafolytatsa3">
    <w:name w:val="List Continue 3"/>
    <w:basedOn w:val="Norml"/>
    <w:uiPriority w:val="99"/>
    <w:unhideWhenUsed/>
    <w:rsid w:val="0029639D"/>
    <w:pPr>
      <w:spacing w:after="120"/>
      <w:ind w:left="1080"/>
      <w:contextualSpacing/>
    </w:pPr>
  </w:style>
  <w:style w:type="paragraph" w:styleId="Makrszvege">
    <w:name w:val="macro"/>
    <w:link w:val="Makrszvege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szvegeChar">
    <w:name w:val="Makró szövege Char"/>
    <w:basedOn w:val="Bekezdsalapbettpusa"/>
    <w:link w:val="Makrszvege"/>
    <w:uiPriority w:val="99"/>
    <w:rsid w:val="0029639D"/>
    <w:rPr>
      <w:rFonts w:ascii="Courier" w:hAnsi="Courier"/>
      <w:sz w:val="20"/>
      <w:szCs w:val="20"/>
    </w:rPr>
  </w:style>
  <w:style w:type="paragraph" w:styleId="Idzet">
    <w:name w:val="Quote"/>
    <w:basedOn w:val="Norml"/>
    <w:next w:val="Norml"/>
    <w:link w:val="IdzetChar"/>
    <w:uiPriority w:val="29"/>
    <w:qFormat/>
    <w:rsid w:val="00FC693F"/>
    <w:rPr>
      <w:i/>
      <w:iCs/>
      <w:color w:val="000000" w:themeColor="text1"/>
    </w:rPr>
  </w:style>
  <w:style w:type="character" w:customStyle="1" w:styleId="IdzetChar">
    <w:name w:val="Idézet Char"/>
    <w:basedOn w:val="Bekezdsalapbettpusa"/>
    <w:link w:val="Idzet"/>
    <w:uiPriority w:val="29"/>
    <w:rsid w:val="00FC693F"/>
    <w:rPr>
      <w:i/>
      <w:iCs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Cmsor5Char">
    <w:name w:val="Címsor 5 Char"/>
    <w:basedOn w:val="Bekezdsalapbettpusa"/>
    <w:link w:val="Cmsor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Cmsor6Char">
    <w:name w:val="Címsor 6 Char"/>
    <w:basedOn w:val="Bekezdsalapbettpusa"/>
    <w:link w:val="Cmsor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Cmsor7Char">
    <w:name w:val="Címsor 7 Char"/>
    <w:basedOn w:val="Bekezdsalapbettpusa"/>
    <w:link w:val="Cmsor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Cmsor8Char">
    <w:name w:val="Címsor 8 Char"/>
    <w:basedOn w:val="Bekezdsalapbettpusa"/>
    <w:link w:val="Cmsor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Cmsor9Char">
    <w:name w:val="Címsor 9 Char"/>
    <w:basedOn w:val="Bekezdsalapbettpusa"/>
    <w:link w:val="Cmsor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Kpalrs">
    <w:name w:val="caption"/>
    <w:basedOn w:val="Norml"/>
    <w:next w:val="Norm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iemels2">
    <w:name w:val="Strong"/>
    <w:basedOn w:val="Bekezdsalapbettpusa"/>
    <w:uiPriority w:val="22"/>
    <w:qFormat/>
    <w:rsid w:val="00FC693F"/>
    <w:rPr>
      <w:b/>
      <w:bCs/>
    </w:rPr>
  </w:style>
  <w:style w:type="character" w:styleId="Kiemels">
    <w:name w:val="Emphasis"/>
    <w:basedOn w:val="Bekezdsalapbettpusa"/>
    <w:uiPriority w:val="20"/>
    <w:qFormat/>
    <w:rsid w:val="00FC693F"/>
    <w:rPr>
      <w:i/>
      <w:iCs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FC693F"/>
    <w:rPr>
      <w:b/>
      <w:bCs/>
      <w:i/>
      <w:iCs/>
      <w:color w:val="4F81BD" w:themeColor="accent1"/>
    </w:rPr>
  </w:style>
  <w:style w:type="character" w:styleId="Finomkiemels">
    <w:name w:val="Subtle Emphasis"/>
    <w:basedOn w:val="Bekezdsalapbettpusa"/>
    <w:uiPriority w:val="19"/>
    <w:qFormat/>
    <w:rsid w:val="00FC693F"/>
    <w:rPr>
      <w:i/>
      <w:iCs/>
      <w:color w:val="808080" w:themeColor="text1" w:themeTint="7F"/>
    </w:rPr>
  </w:style>
  <w:style w:type="character" w:styleId="Ershangslyozs">
    <w:name w:val="Intense Emphasis"/>
    <w:basedOn w:val="Bekezdsalapbettpusa"/>
    <w:uiPriority w:val="21"/>
    <w:qFormat/>
    <w:rsid w:val="00FC693F"/>
    <w:rPr>
      <w:b/>
      <w:bCs/>
      <w:i/>
      <w:iCs/>
      <w:color w:val="4F81BD" w:themeColor="accent1"/>
    </w:rPr>
  </w:style>
  <w:style w:type="character" w:styleId="Finomhivatkozs">
    <w:name w:val="Subtle Reference"/>
    <w:basedOn w:val="Bekezdsalapbettpusa"/>
    <w:uiPriority w:val="31"/>
    <w:qFormat/>
    <w:rsid w:val="00FC693F"/>
    <w:rPr>
      <w:smallCaps/>
      <w:color w:val="C0504D" w:themeColor="accent2"/>
      <w:u w:val="single"/>
    </w:rPr>
  </w:style>
  <w:style w:type="character" w:styleId="Ershivatkozs">
    <w:name w:val="Intense Reference"/>
    <w:basedOn w:val="Bekezdsalapbettpus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nyvcme">
    <w:name w:val="Book Title"/>
    <w:basedOn w:val="Bekezdsalapbettpusa"/>
    <w:uiPriority w:val="33"/>
    <w:qFormat/>
    <w:rsid w:val="00FC693F"/>
    <w:rPr>
      <w:b/>
      <w:bCs/>
      <w:smallCaps/>
      <w:spacing w:val="5"/>
    </w:rPr>
  </w:style>
  <w:style w:type="paragraph" w:styleId="Tartalomjegyzkcmsora">
    <w:name w:val="TOC Heading"/>
    <w:basedOn w:val="Cmsor1"/>
    <w:next w:val="Norml"/>
    <w:uiPriority w:val="39"/>
    <w:semiHidden/>
    <w:unhideWhenUsed/>
    <w:qFormat/>
    <w:rsid w:val="00FC693F"/>
    <w:pPr>
      <w:outlineLvl w:val="9"/>
    </w:pPr>
  </w:style>
  <w:style w:type="table" w:styleId="Rcsostblzat">
    <w:name w:val="Table Grid"/>
    <w:basedOn w:val="Normltblzat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Vilgostnus">
    <w:name w:val="Light Shading"/>
    <w:basedOn w:val="Normltblzat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Vilgosrnykols1jellszn">
    <w:name w:val="Light Shading Accent 1"/>
    <w:basedOn w:val="Normltblzat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Vilgosrnykols2jellszn">
    <w:name w:val="Light Shading Accent 2"/>
    <w:basedOn w:val="Normltblzat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Vilgosrnykols3jellszn">
    <w:name w:val="Light Shading Accent 3"/>
    <w:basedOn w:val="Normltblzat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Vilgosrnykols4jellszn">
    <w:name w:val="Light Shading Accent 4"/>
    <w:basedOn w:val="Normltblzat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Vilgosrnykols5jellszn">
    <w:name w:val="Light Shading Accent 5"/>
    <w:basedOn w:val="Normltblzat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Vilgosrnykols6jellszn">
    <w:name w:val="Light Shading Accent 6"/>
    <w:basedOn w:val="Normltblzat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Vilgoslista">
    <w:name w:val="Light List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Vilgoslista1jellszn">
    <w:name w:val="Light List Accent 1"/>
    <w:basedOn w:val="Normltblzat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Vilgoslista2jellszn">
    <w:name w:val="Light List Accent 2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Vilgoslista3jellszn">
    <w:name w:val="Light List Accent 3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Vilgoslista4jellszn">
    <w:name w:val="Light List Accent 4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Vilgoslista5jellszn">
    <w:name w:val="Light List Accent 5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Vilgoslista6jellszn">
    <w:name w:val="Light List Accent 6"/>
    <w:basedOn w:val="Normltblzat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Vilgosrcs">
    <w:name w:val="Light Grid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Vilgosrcs1jellszn">
    <w:name w:val="Light Grid Accent 1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Vilgosrcs2jellszn">
    <w:name w:val="Light Grid Accent 2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Vilgosrcs3jellszn">
    <w:name w:val="Light Grid Accent 3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Vilgosrcs4jellszn">
    <w:name w:val="Light Grid Accent 4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Vilgosrcs5jellszn">
    <w:name w:val="Light Grid Accent 5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Vilgosrcs6jellszn">
    <w:name w:val="Light Grid Accent 6"/>
    <w:basedOn w:val="Normltblzat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Kzepesrnykols1">
    <w:name w:val="Medium Shading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1jellszn">
    <w:name w:val="Medium Shading 1 Accent 1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2jellszn">
    <w:name w:val="Medium Shading 1 Accent 2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3jellszn">
    <w:name w:val="Medium Shading 1 Accent 3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4jellszn">
    <w:name w:val="Medium Shading 1 Accent 4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5jellszn">
    <w:name w:val="Medium Shading 1 Accent 5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16jellszn">
    <w:name w:val="Medium Shading 1 Accent 6"/>
    <w:basedOn w:val="Normltblzat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Kzepesrnykols2">
    <w:name w:val="Medium Shading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1jellszn">
    <w:name w:val="Medium Shading 2 Accent 1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2jellszn">
    <w:name w:val="Medium Shading 2 Accent 2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3jellszn">
    <w:name w:val="Medium Shading 2 Accent 3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4jellszn">
    <w:name w:val="Medium Shading 2 Accent 4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5jellszn">
    <w:name w:val="Medium Shading 2 Accent 5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rnykols26jellszn">
    <w:name w:val="Medium Shading 2 Accent 6"/>
    <w:basedOn w:val="Normltblzat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Kzepeslista1">
    <w:name w:val="Medium Lis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Kzepeslista11jellszn">
    <w:name w:val="Medium List 1 Accent 1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Kzepeslista12jellszn">
    <w:name w:val="Medium List 1 Accent 2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Kzepeslista13jellszn">
    <w:name w:val="Medium List 1 Accent 3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Kzepeslista14jellszn">
    <w:name w:val="Medium List 1 Accent 4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Kzepeslista15jellszn">
    <w:name w:val="Medium List 1 Accent 5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Kzepeslista16jellszn">
    <w:name w:val="Medium List 1 Accent 6"/>
    <w:basedOn w:val="Normltblzat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Kzepeslista2">
    <w:name w:val="Medium Lis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1jellszn">
    <w:name w:val="Medium List 2 Accent 1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2jellszn">
    <w:name w:val="Medium List 2 Accent 2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3jellszn">
    <w:name w:val="Medium List 2 Accent 3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4jellszn">
    <w:name w:val="Medium List 2 Accent 4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5jellszn">
    <w:name w:val="Medium List 2 Accent 5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lista26jellszn">
    <w:name w:val="Medium List 2 Accent 6"/>
    <w:basedOn w:val="Normltblzat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Kzepesrcs1">
    <w:name w:val="Medium Grid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zepesrcs11jellszn">
    <w:name w:val="Medium Grid 1 Accent 1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zepesrcs12jellszn">
    <w:name w:val="Medium Grid 1 Accent 2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zepesrcs13jellszn">
    <w:name w:val="Medium Grid 1 Accent 3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zepesrcs14jellszn">
    <w:name w:val="Medium Grid 1 Accent 4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zepesrcs15jellszn">
    <w:name w:val="Medium Grid 1 Accent 5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zepesrcs16jellszn">
    <w:name w:val="Medium Grid 1 Accent 6"/>
    <w:basedOn w:val="Normltblzat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Kzepesrcs2">
    <w:name w:val="Medium Grid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1jellszn">
    <w:name w:val="Medium Grid 2 Accent 1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2jellszn">
    <w:name w:val="Medium Grid 2 Accent 2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3jellszn">
    <w:name w:val="Medium Grid 2 Accent 3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4jellszn">
    <w:name w:val="Medium Grid 2 Accent 4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5jellszn">
    <w:name w:val="Medium Grid 2 Accent 5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26jellszn">
    <w:name w:val="Medium Grid 2 Accent 6"/>
    <w:basedOn w:val="Normltblzat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Kzepesrcs3">
    <w:name w:val="Medium Grid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Kzepesrcs31jellszn">
    <w:name w:val="Medium Grid 3 Accent 1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Kzepesrcs32jellszn">
    <w:name w:val="Medium Grid 3 Accent 2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Kzepesrcs33jellszn">
    <w:name w:val="Medium Grid 3 Accent 3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Kzepesrcs34jellszn">
    <w:name w:val="Medium Grid 3 Accent 4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Kzepesrcs35jellszn">
    <w:name w:val="Medium Grid 3 Accent 5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Kzepesrcs36jellszn">
    <w:name w:val="Medium Grid 3 Accent 6"/>
    <w:basedOn w:val="Normltblzat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Sttlista">
    <w:name w:val="Dark List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Sttlista1jellszn">
    <w:name w:val="Dark List Accent 1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Sttlista2jellszn">
    <w:name w:val="Dark List Accent 2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Sttlista3jellszn">
    <w:name w:val="Dark List Accent 3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Sttlista4jellszn">
    <w:name w:val="Dark List Accent 4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Sttlista5jellszn">
    <w:name w:val="Dark List Accent 5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Sttlista6jellszn">
    <w:name w:val="Dark List Accent 6"/>
    <w:basedOn w:val="Normltblzat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znesrnykols">
    <w:name w:val="Colorful Shading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1jellszn">
    <w:name w:val="Colorful Shading Accent 1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2jellszn">
    <w:name w:val="Colorful Shading Accent 2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3jellszn">
    <w:name w:val="Colorful Shading Accent 3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nykols4jellszn">
    <w:name w:val="Colorful Shading Accent 4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5jellszn">
    <w:name w:val="Colorful Shading Accent 5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rnykols6jellszn">
    <w:name w:val="Colorful Shading Accent 6"/>
    <w:basedOn w:val="Normltblzat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zneslista">
    <w:name w:val="Colorful List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Szneslista1jellszn">
    <w:name w:val="Colorful List Accent 1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Szneslista2jellszn">
    <w:name w:val="Colorful List Accent 2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Szneslista3jellszn">
    <w:name w:val="Colorful List Accent 3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Szneslista4jellszn">
    <w:name w:val="Colorful List Accent 4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Szneslista5jellszn">
    <w:name w:val="Colorful List Accent 5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Szneslista6jellszn">
    <w:name w:val="Colorful List Accent 6"/>
    <w:basedOn w:val="Normltblzat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Sznesrcs">
    <w:name w:val="Colorful Grid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znesrcs1jellszn">
    <w:name w:val="Colorful Grid Accent 1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znesrcs2jellszn">
    <w:name w:val="Colorful Grid Accent 2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znesrcs3jellszn">
    <w:name w:val="Colorful Grid Accent 3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znesrcs4jellszn">
    <w:name w:val="Colorful Grid Accent 4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znesrcs5jellszn">
    <w:name w:val="Colorful Grid Accent 5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znesrcs6jellszn">
    <w:name w:val="Colorful Grid Accent 6"/>
    <w:basedOn w:val="Normltblzat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759DB83-196F-48E4-9E57-DAF75931E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219</Words>
  <Characters>1516</Characters>
  <Application>Microsoft Office Word</Application>
  <DocSecurity>0</DocSecurity>
  <Lines>12</Lines>
  <Paragraphs>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1732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Monika</cp:lastModifiedBy>
  <cp:revision>2</cp:revision>
  <dcterms:created xsi:type="dcterms:W3CDTF">2013-12-23T23:15:00Z</dcterms:created>
  <dcterms:modified xsi:type="dcterms:W3CDTF">2026-10-27T16:47:00Z</dcterms:modified>
  <cp:category/>
</cp:coreProperties>
</file>