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41D" w:rsidRDefault="00440E20">
      <w:pPr>
        <w:spacing w:after="200"/>
      </w:pPr>
      <w:r>
        <w:rPr>
          <w:b/>
          <w:sz w:val="22"/>
          <w:lang w:val="hu-HU"/>
        </w:rPr>
        <w:t>12. évfolyam – oktatás ágazat - oktatási szakasszisztens szakma – Pszichológia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592"/>
        <w:gridCol w:w="5216"/>
      </w:tblGrid>
      <w:tr w:rsidR="0013241D">
        <w:tc>
          <w:tcPr>
            <w:tcW w:w="4592" w:type="dxa"/>
            <w:shd w:val="clear" w:color="auto" w:fill="EAEAEA"/>
          </w:tcPr>
          <w:p w:rsidR="0013241D" w:rsidRDefault="00440E20">
            <w:pPr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216" w:type="dxa"/>
            <w:shd w:val="clear" w:color="auto" w:fill="EAEAEA"/>
          </w:tcPr>
          <w:p w:rsidR="0013241D" w:rsidRDefault="00440E20">
            <w:pPr>
              <w:jc w:val="center"/>
            </w:pPr>
            <w:r>
              <w:rPr>
                <w:b/>
              </w:rPr>
              <w:t>Tananyag</w:t>
            </w:r>
          </w:p>
        </w:tc>
      </w:tr>
      <w:tr w:rsidR="0013241D">
        <w:trPr>
          <w:cantSplit/>
        </w:trPr>
        <w:tc>
          <w:tcPr>
            <w:tcW w:w="4592" w:type="dxa"/>
          </w:tcPr>
          <w:p w:rsidR="0013241D" w:rsidRDefault="00440E20">
            <w:r>
              <w:rPr>
                <w:sz w:val="19"/>
              </w:rPr>
              <w:t>Fejlődéslélektan</w:t>
            </w:r>
          </w:p>
        </w:tc>
        <w:tc>
          <w:tcPr>
            <w:tcW w:w="5216" w:type="dxa"/>
          </w:tcPr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fejlődéslélek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tantárgya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alapvető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kérdései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pszichikai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fejlődéstörvények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fejlődésfogalma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menete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mozgatórugói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fejlődést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befolyásoló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tényezők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Életkori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szakaszok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Erikson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 Piaget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fejlődésmodellje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Fejlődésbeli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eltérések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különbségek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fejlődés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zavarai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gondolkodás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fejlődése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mozgás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fejlődése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verbális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nonverbális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kommunikáció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fejlődése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intelligencia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kreatitivit</w:t>
            </w:r>
            <w:r>
              <w:rPr>
                <w:sz w:val="19"/>
              </w:rPr>
              <w:t>ás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fejlődése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énkép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éntudat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fejlődése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érzelmek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proofErr w:type="spellStart"/>
            <w:r w:rsidR="004468D6">
              <w:rPr>
                <w:sz w:val="19"/>
              </w:rPr>
              <w:t>akarat</w:t>
            </w:r>
            <w:r>
              <w:rPr>
                <w:sz w:val="19"/>
              </w:rPr>
              <w:t>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élet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fejlődése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játék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rajzés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mesék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fejlődésében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korai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anya-gyermek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apa-gyermek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kapcsolat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kötődés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kötődés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mintázatai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zavarai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szocializáció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szociálistanulás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proofErr w:type="spellStart"/>
            <w:r w:rsidR="004468D6">
              <w:rPr>
                <w:sz w:val="19"/>
              </w:rPr>
              <w:t>identi</w:t>
            </w:r>
            <w:r>
              <w:rPr>
                <w:sz w:val="19"/>
              </w:rPr>
              <w:t>tás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kialakulása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és </w:t>
            </w:r>
            <w:proofErr w:type="spellStart"/>
            <w:r>
              <w:rPr>
                <w:sz w:val="19"/>
              </w:rPr>
              <w:t>fejlődése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proofErr w:type="spellStart"/>
            <w:r w:rsidR="004468D6">
              <w:rPr>
                <w:sz w:val="19"/>
              </w:rPr>
              <w:t>ident</w:t>
            </w:r>
            <w:r>
              <w:rPr>
                <w:sz w:val="19"/>
              </w:rPr>
              <w:t>itás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krízisek</w:t>
            </w:r>
            <w:proofErr w:type="spellEnd"/>
          </w:p>
        </w:tc>
      </w:tr>
      <w:tr w:rsidR="0013241D">
        <w:trPr>
          <w:cantSplit/>
        </w:trPr>
        <w:tc>
          <w:tcPr>
            <w:tcW w:w="4592" w:type="dxa"/>
          </w:tcPr>
          <w:p w:rsidR="0013241D" w:rsidRDefault="00440E20">
            <w:r>
              <w:rPr>
                <w:sz w:val="19"/>
              </w:rPr>
              <w:t>Szociálpszichológia</w:t>
            </w:r>
          </w:p>
        </w:tc>
        <w:tc>
          <w:tcPr>
            <w:tcW w:w="5216" w:type="dxa"/>
          </w:tcPr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szociálpszichológia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tárgya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kutatási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területei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szociálpszichológia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területei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funkciója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Szociálpszichológiai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neves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kísérletek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Interakció-kommunikáció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emberek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köz</w:t>
            </w:r>
            <w:r w:rsidR="004468D6">
              <w:rPr>
                <w:sz w:val="19"/>
              </w:rPr>
              <w:t>ötti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 w:rsidR="004468D6">
              <w:rPr>
                <w:sz w:val="19"/>
              </w:rPr>
              <w:t>kapcsolatt</w:t>
            </w:r>
            <w:r>
              <w:rPr>
                <w:sz w:val="19"/>
              </w:rPr>
              <w:t>artás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személyészlelés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személypercepció</w:t>
            </w:r>
            <w:proofErr w:type="spellEnd"/>
            <w:r>
              <w:rPr>
                <w:sz w:val="19"/>
              </w:rPr>
              <w:t>)</w:t>
            </w:r>
          </w:p>
          <w:p w:rsidR="0013241D" w:rsidRDefault="00440E2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Fizikai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szociális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észlelés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Pontosság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érzelmek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észlelésében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hangulat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befolyásoló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hatása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Gondolkodási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 w:rsidR="004468D6">
              <w:rPr>
                <w:sz w:val="19"/>
              </w:rPr>
              <w:t>sztereo</w:t>
            </w:r>
            <w:r>
              <w:rPr>
                <w:sz w:val="19"/>
              </w:rPr>
              <w:t>típiák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mások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megismerésében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előítélet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s</w:t>
            </w:r>
            <w:r>
              <w:rPr>
                <w:sz w:val="19"/>
              </w:rPr>
              <w:t>tigma)</w:t>
            </w:r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társaskapcsolatokat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befolyáso</w:t>
            </w:r>
            <w:r>
              <w:rPr>
                <w:sz w:val="19"/>
              </w:rPr>
              <w:t>ló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tényezők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segítők,nehezítők</w:t>
            </w:r>
            <w:proofErr w:type="spellEnd"/>
            <w:r>
              <w:rPr>
                <w:sz w:val="19"/>
              </w:rPr>
              <w:t>)</w:t>
            </w:r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 w:rsidR="004468D6">
              <w:rPr>
                <w:sz w:val="19"/>
              </w:rPr>
              <w:t>kon</w:t>
            </w:r>
            <w:r>
              <w:rPr>
                <w:sz w:val="19"/>
              </w:rPr>
              <w:t>fliktus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 w:rsidR="004468D6">
              <w:rPr>
                <w:sz w:val="19"/>
              </w:rPr>
              <w:t>fajtái</w:t>
            </w:r>
            <w:proofErr w:type="spellEnd"/>
            <w:r w:rsidR="004468D6">
              <w:rPr>
                <w:sz w:val="19"/>
              </w:rPr>
              <w:t xml:space="preserve">, </w:t>
            </w:r>
            <w:proofErr w:type="spellStart"/>
            <w:r w:rsidR="004468D6">
              <w:rPr>
                <w:sz w:val="19"/>
              </w:rPr>
              <w:t>konfl</w:t>
            </w:r>
            <w:r>
              <w:rPr>
                <w:sz w:val="19"/>
              </w:rPr>
              <w:t>iktuskezelési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stratégiák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status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szereptanulás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szocializáció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szerepfeszültség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 w:rsidR="004468D6">
              <w:rPr>
                <w:sz w:val="19"/>
              </w:rPr>
              <w:t>szerepkonf</w:t>
            </w:r>
            <w:r>
              <w:rPr>
                <w:sz w:val="19"/>
              </w:rPr>
              <w:t>liktus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csoport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típusai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csoport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működése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csoporton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belüli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szerepek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spontán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veze</w:t>
            </w:r>
            <w:r>
              <w:rPr>
                <w:sz w:val="19"/>
              </w:rPr>
              <w:t>tők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csoportban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társas</w:t>
            </w:r>
            <w:proofErr w:type="spellEnd"/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befolyásolás</w:t>
            </w:r>
            <w:proofErr w:type="spellEnd"/>
            <w:r>
              <w:rPr>
                <w:sz w:val="19"/>
              </w:rPr>
              <w:t>: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konformitás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engedelmesség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vezetés</w:t>
            </w:r>
            <w:proofErr w:type="spellEnd"/>
          </w:p>
          <w:p w:rsidR="0013241D" w:rsidRDefault="00440E2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Agresszivitás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bántalmazásokai</w:t>
            </w:r>
            <w:proofErr w:type="spellEnd"/>
            <w:r>
              <w:rPr>
                <w:sz w:val="19"/>
              </w:rPr>
              <w:t>,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formái</w:t>
            </w:r>
            <w:proofErr w:type="spellEnd"/>
            <w:r>
              <w:rPr>
                <w:sz w:val="19"/>
              </w:rPr>
              <w:t>, 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kezelés</w:t>
            </w:r>
            <w:proofErr w:type="spellEnd"/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468D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468D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megelőzés</w:t>
            </w:r>
            <w:proofErr w:type="spellEnd"/>
            <w:r w:rsidR="004468D6">
              <w:rPr>
                <w:sz w:val="19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19"/>
              </w:rPr>
              <w:t>lehetőségei</w:t>
            </w:r>
            <w:proofErr w:type="spellEnd"/>
          </w:p>
        </w:tc>
      </w:tr>
    </w:tbl>
    <w:p w:rsidR="00440E20" w:rsidRDefault="00440E20"/>
    <w:sectPr w:rsidR="00440E20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241D"/>
    <w:rsid w:val="0015074B"/>
    <w:rsid w:val="0029639D"/>
    <w:rsid w:val="00326F90"/>
    <w:rsid w:val="00440E20"/>
    <w:rsid w:val="004468D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5B599E6-2176-4CCC-8129-4CD0620EA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2026-10-27T16:28:00Z</dcterms:modified>
  <cp:category/>
</cp:coreProperties>
</file>