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441" w:rsidRDefault="003E4C61">
      <w:pPr>
        <w:spacing w:after="200"/>
      </w:pPr>
      <w:r>
        <w:rPr>
          <w:b/>
          <w:sz w:val="22"/>
          <w:lang w:val="hu-HU"/>
        </w:rPr>
        <w:t>11. évfolyam – oktatás ágazat-oktatási szakasszisztens szakma- Gyermek- és kamaszirodalom tantárgy</w:t>
      </w:r>
    </w:p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422"/>
        <w:gridCol w:w="5159"/>
      </w:tblGrid>
      <w:tr w:rsidR="009C1441">
        <w:trPr>
          <w:jc w:val="center"/>
        </w:trPr>
        <w:tc>
          <w:tcPr>
            <w:tcW w:w="4422" w:type="dxa"/>
            <w:shd w:val="clear" w:color="auto" w:fill="EAEAEA"/>
            <w:vAlign w:val="center"/>
          </w:tcPr>
          <w:p w:rsidR="009C1441" w:rsidRDefault="003E4C61">
            <w:pPr>
              <w:jc w:val="center"/>
            </w:pPr>
            <w:r>
              <w:rPr>
                <w:sz w:val="19"/>
                <w:lang w:val="hu-HU"/>
              </w:rPr>
              <w:t>Témakör</w:t>
            </w:r>
          </w:p>
        </w:tc>
        <w:tc>
          <w:tcPr>
            <w:tcW w:w="5159" w:type="dxa"/>
            <w:shd w:val="clear" w:color="auto" w:fill="EAEAEA"/>
            <w:vAlign w:val="center"/>
          </w:tcPr>
          <w:p w:rsidR="009C1441" w:rsidRDefault="003E4C61">
            <w:pPr>
              <w:jc w:val="center"/>
            </w:pPr>
            <w:r>
              <w:rPr>
                <w:sz w:val="19"/>
                <w:lang w:val="hu-HU"/>
              </w:rPr>
              <w:t>Tananyag</w:t>
            </w:r>
          </w:p>
        </w:tc>
      </w:tr>
      <w:tr w:rsidR="009C1441">
        <w:trPr>
          <w:jc w:val="center"/>
        </w:trPr>
        <w:tc>
          <w:tcPr>
            <w:tcW w:w="4422" w:type="dxa"/>
          </w:tcPr>
          <w:p w:rsidR="009C1441" w:rsidRDefault="003E4C61">
            <w:r>
              <w:rPr>
                <w:sz w:val="19"/>
                <w:lang w:val="hu-HU"/>
              </w:rPr>
              <w:t>Gyermek- és kamaszirodalom</w:t>
            </w:r>
          </w:p>
        </w:tc>
        <w:tc>
          <w:tcPr>
            <w:tcW w:w="5159" w:type="dxa"/>
          </w:tcPr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gyermekirodalom és a kamaszirodalom fogalma, kapcsolata az irodalommal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 xml:space="preserve">•  A gyermekirodalom és a </w:t>
            </w:r>
            <w:r>
              <w:rPr>
                <w:sz w:val="19"/>
                <w:lang w:val="hu-HU"/>
              </w:rPr>
              <w:t>kamaszirodalom jelentősége, szerepe a gyermek életében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kisgyermekeknek szóló irodalmi alkotások kiválasztásának pedagógiai, pszichológiai szempontjai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gyermekirodalom műfajai, sajátosságai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 xml:space="preserve">•  A gyermekirodalom műfajainak rövid jellemzése (lírai-, </w:t>
            </w:r>
            <w:r>
              <w:rPr>
                <w:sz w:val="19"/>
                <w:lang w:val="hu-HU"/>
              </w:rPr>
              <w:t>drámai-, epika műfajok)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Az epikus gyermekirodalmi művek szerkezeti felépítése (expozíció, bonyodalom, cselekmény kibontakozása, megoldás)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gyermekversek szerkezete, nyelvi, stilisztikai sajátosságai Jellemábrázolás a gyermekirodalomban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Komikum és</w:t>
            </w:r>
            <w:r>
              <w:rPr>
                <w:sz w:val="19"/>
                <w:lang w:val="hu-HU"/>
              </w:rPr>
              <w:t xml:space="preserve"> humor a gyermekirodalomban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Verses műfajok: mondókák, rigmusok, versek, nyelvtörők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versmondás, versbemutatás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mese jellemzői, hatása, erkölcsi tanításai, meseterápia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népmese, típusai, eredete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 xml:space="preserve">•  Népmesék az anyanyelvi-kommunikációs </w:t>
            </w:r>
            <w:r>
              <w:rPr>
                <w:sz w:val="19"/>
                <w:lang w:val="hu-HU"/>
              </w:rPr>
              <w:t>nevelésben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Mesemondás, mesebemutatás.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fejből mesélés ismérvei</w:t>
            </w:r>
          </w:p>
          <w:p w:rsidR="0080236C" w:rsidRDefault="003E4C61">
            <w:pPr>
              <w:spacing w:after="40"/>
              <w:ind w:left="312" w:hanging="198"/>
              <w:rPr>
                <w:sz w:val="19"/>
                <w:lang w:val="hu-HU"/>
              </w:rPr>
            </w:pPr>
            <w:r>
              <w:rPr>
                <w:sz w:val="19"/>
                <w:lang w:val="hu-HU"/>
              </w:rPr>
              <w:t>•  A magyar gyermekirodalom és kamaszirodalom klasszikusai és műveik (Benedek Elek, Heltai Gáspár, Móra Ferenc, Lázár Ervin, József Attila, Gazdag Erzsi, Fekete István, Varga Katalin, Ta</w:t>
            </w:r>
            <w:r>
              <w:rPr>
                <w:sz w:val="19"/>
                <w:lang w:val="hu-HU"/>
              </w:rPr>
              <w:t xml:space="preserve">mkó Sirató Károly, Zelk Zoltán, Kányádi Sándor, Weöres Sándor, Csukás István, Nemes Nagy Ágnes, Móricz Zsigmond és mások) </w:t>
            </w:r>
          </w:p>
          <w:p w:rsidR="009C1441" w:rsidRDefault="0080236C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 xml:space="preserve">•  </w:t>
            </w:r>
            <w:bookmarkStart w:id="0" w:name="_GoBack"/>
            <w:bookmarkEnd w:id="0"/>
            <w:r w:rsidR="003E4C61">
              <w:rPr>
                <w:sz w:val="19"/>
                <w:lang w:val="hu-HU"/>
              </w:rPr>
              <w:t>A modern magyar gyermek- és kamaszirodalom (Janikovszky Éva, Marék Veronika, Lackfi János, Berg Judit, Varró Dániel, Leiner Laura és m</w:t>
            </w:r>
            <w:r w:rsidR="003E4C61">
              <w:rPr>
                <w:sz w:val="19"/>
                <w:lang w:val="hu-HU"/>
              </w:rPr>
              <w:t>ások)</w:t>
            </w:r>
          </w:p>
          <w:p w:rsidR="009C1441" w:rsidRDefault="003E4C61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modern magyar gyermek- és kamaszirodalom (Janikovszky Éva, Marék Veronika, Lackfi János, Berg Judit, Varró Dániel, Leiner Laura és mások)</w:t>
            </w:r>
          </w:p>
        </w:tc>
      </w:tr>
    </w:tbl>
    <w:p w:rsidR="003E4C61" w:rsidRDefault="003E4C61"/>
    <w:sectPr w:rsidR="003E4C61" w:rsidSect="00034616">
      <w:pgSz w:w="12240" w:h="15840"/>
      <w:pgMar w:top="964" w:right="935" w:bottom="907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4C61"/>
    <w:rsid w:val="0080236C"/>
    <w:rsid w:val="009C144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A1C14D-0E1B-4894-B963-0B511DFCA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1671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2</cp:revision>
  <dcterms:created xsi:type="dcterms:W3CDTF">2013-12-23T23:15:00Z</dcterms:created>
  <dcterms:modified xsi:type="dcterms:W3CDTF">2026-10-27T08:09:00Z</dcterms:modified>
  <cp:category/>
</cp:coreProperties>
</file>