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7D2" w:rsidRPr="003C1AFE" w:rsidRDefault="003C1AFE" w:rsidP="003C1AFE">
      <w:pPr>
        <w:pStyle w:val="Listaszerbekezds"/>
        <w:numPr>
          <w:ilvl w:val="0"/>
          <w:numId w:val="4"/>
        </w:numPr>
        <w:tabs>
          <w:tab w:val="left" w:pos="411"/>
        </w:tabs>
        <w:spacing w:line="276" w:lineRule="exact"/>
        <w:rPr>
          <w:rFonts w:ascii="Times New Roman" w:hAnsi="Times New Roman" w:cs="Times New Roman"/>
          <w:color w:val="000000"/>
        </w:rPr>
      </w:pPr>
      <w:r w:rsidRPr="003C1AFE">
        <w:rPr>
          <w:rFonts w:ascii="Times New Roman" w:eastAsia="LiberationSerif" w:hAnsi="Times New Roman" w:cs="Times New Roman"/>
          <w:b/>
          <w:bCs/>
          <w:color w:val="000000"/>
          <w:sz w:val="24"/>
          <w:szCs w:val="24"/>
        </w:rPr>
        <w:t>évfolyam – oktatás ágazat- okt</w:t>
      </w:r>
      <w:r>
        <w:rPr>
          <w:rFonts w:ascii="Times New Roman" w:eastAsia="LiberationSerif" w:hAnsi="Times New Roman" w:cs="Times New Roman"/>
          <w:b/>
          <w:bCs/>
          <w:color w:val="000000"/>
          <w:sz w:val="24"/>
          <w:szCs w:val="24"/>
        </w:rPr>
        <w:t xml:space="preserve">atási szakasszisztens szakma A </w:t>
      </w:r>
      <w:r w:rsidRPr="003C1AFE">
        <w:rPr>
          <w:rFonts w:ascii="Times New Roman" w:eastAsia="LiberationSerif" w:hAnsi="Times New Roman" w:cs="Times New Roman"/>
          <w:b/>
          <w:bCs/>
          <w:color w:val="000000"/>
          <w:sz w:val="24"/>
          <w:szCs w:val="24"/>
        </w:rPr>
        <w:t>gyógypedagógia alapjai tantárgy</w:t>
      </w:r>
    </w:p>
    <w:p w:rsidR="003717D2" w:rsidRDefault="003717D2">
      <w:pPr>
        <w:spacing w:before="180" w:line="20" w:lineRule="exact"/>
      </w:pPr>
    </w:p>
    <w:tbl>
      <w:tblPr>
        <w:tblW w:w="9062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06"/>
        <w:gridCol w:w="5056"/>
      </w:tblGrid>
      <w:tr w:rsidR="003717D2" w:rsidTr="003C1AFE">
        <w:trPr>
          <w:trHeight w:hRule="exact" w:val="286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17D2" w:rsidRDefault="003C1AFE">
            <w:pPr>
              <w:spacing w:line="281" w:lineRule="exact"/>
              <w:jc w:val="center"/>
            </w:pPr>
            <w:r>
              <w:rPr>
                <w:rFonts w:ascii="LiberationSerif" w:eastAsia="LiberationSerif" w:hAnsi="LiberationSerif" w:cs="LiberationSerif"/>
                <w:color w:val="000000"/>
                <w:sz w:val="24"/>
                <w:szCs w:val="24"/>
              </w:rPr>
              <w:t>Témakör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717D2" w:rsidRDefault="003C1AFE">
            <w:pPr>
              <w:spacing w:line="281" w:lineRule="exact"/>
              <w:jc w:val="center"/>
            </w:pPr>
            <w:r>
              <w:rPr>
                <w:rFonts w:ascii="LiberationSerif" w:eastAsia="LiberationSerif" w:hAnsi="LiberationSerif" w:cs="LiberationSerif"/>
                <w:color w:val="000000"/>
                <w:sz w:val="24"/>
                <w:szCs w:val="24"/>
              </w:rPr>
              <w:t>Tananyag</w:t>
            </w:r>
          </w:p>
        </w:tc>
      </w:tr>
      <w:tr w:rsidR="003717D2" w:rsidTr="003C1AFE">
        <w:trPr>
          <w:trHeight w:hRule="exact" w:val="2968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7D2" w:rsidRDefault="003C1AFE">
            <w:pPr>
              <w:spacing w:line="257" w:lineRule="exact"/>
            </w:pPr>
            <w:r>
              <w:rPr>
                <w:rFonts w:ascii="Carlito" w:eastAsia="Carlito" w:hAnsi="Carlito" w:cs="Carlito"/>
                <w:color w:val="000000"/>
              </w:rPr>
              <w:t>Bevezetés a gyógypedagógiába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7D2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 w:rsidRPr="003C1AFE">
              <w:rPr>
                <w:rFonts w:ascii="Carlito" w:eastAsia="Carlito" w:hAnsi="Carlito" w:cs="Carlito"/>
                <w:color w:val="000000"/>
              </w:rPr>
              <w:t xml:space="preserve">A gyógypedagógia fogalma, tárgya, </w:t>
            </w:r>
            <w:r w:rsidRPr="003C1AFE">
              <w:rPr>
                <w:rFonts w:ascii="Carlito" w:eastAsia="Carlito" w:hAnsi="Carlito" w:cs="Carlito"/>
                <w:color w:val="000000"/>
              </w:rPr>
              <w:t xml:space="preserve">célja, helye a tudományok </w:t>
            </w:r>
            <w:r w:rsidRPr="003C1AFE">
              <w:rPr>
                <w:rFonts w:ascii="Carlito" w:eastAsia="Carlito" w:hAnsi="Carlito" w:cs="Carlito"/>
                <w:color w:val="000000"/>
              </w:rPr>
              <w:t xml:space="preserve">rendszerében </w:t>
            </w:r>
          </w:p>
          <w:p w:rsidR="003717D2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>
              <w:rPr>
                <w:rFonts w:ascii="Carlito" w:eastAsia="Carlito" w:hAnsi="Carlito" w:cs="Carlito"/>
                <w:color w:val="000000"/>
              </w:rPr>
              <w:t>A fogyatékosságok okai</w:t>
            </w:r>
          </w:p>
          <w:p w:rsidR="003717D2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 w:rsidRPr="003C1AFE">
              <w:rPr>
                <w:rFonts w:ascii="Carlito" w:eastAsia="Carlito" w:hAnsi="Carlito" w:cs="Carlito"/>
                <w:color w:val="000000"/>
              </w:rPr>
              <w:t xml:space="preserve"> A környezeti ártalmak, veszélyeztető </w:t>
            </w:r>
            <w:r w:rsidRPr="003C1AFE">
              <w:rPr>
                <w:rFonts w:ascii="Carlito" w:eastAsia="Carlito" w:hAnsi="Carlito" w:cs="Carlito"/>
                <w:color w:val="000000"/>
              </w:rPr>
              <w:t xml:space="preserve">tényezők </w:t>
            </w:r>
          </w:p>
          <w:p w:rsidR="003717D2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 w:rsidRPr="003C1AFE">
              <w:rPr>
                <w:rFonts w:ascii="Carlito" w:eastAsia="Carlito" w:hAnsi="Carlito" w:cs="Carlito"/>
                <w:color w:val="000000"/>
              </w:rPr>
              <w:t xml:space="preserve">A kiemelt figyelmet igénylő gyermekek, </w:t>
            </w:r>
            <w:r w:rsidRPr="003C1AFE">
              <w:rPr>
                <w:rFonts w:ascii="Carlito" w:eastAsia="Carlito" w:hAnsi="Carlito" w:cs="Carlito"/>
                <w:color w:val="000000"/>
              </w:rPr>
              <w:t>a különleges gondozáshoz való jog</w:t>
            </w:r>
          </w:p>
          <w:p w:rsidR="003C1AFE" w:rsidRPr="003C1AFE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 w:rsidRPr="003C1AFE">
              <w:rPr>
                <w:rFonts w:ascii="Carlito" w:eastAsia="Carlito" w:hAnsi="Carlito" w:cs="Carlito"/>
                <w:color w:val="000000"/>
              </w:rPr>
              <w:t xml:space="preserve"> Az SNI fogalma </w:t>
            </w:r>
          </w:p>
          <w:p w:rsidR="003717D2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 w:rsidRPr="003C1AFE">
              <w:rPr>
                <w:rFonts w:ascii="Carlito" w:eastAsia="Carlito" w:hAnsi="Carlito" w:cs="Carlito"/>
                <w:color w:val="000000"/>
              </w:rPr>
              <w:t>Integráció, inklúzió, szegregáció</w:t>
            </w:r>
          </w:p>
          <w:p w:rsidR="003717D2" w:rsidRDefault="003C1AFE" w:rsidP="003C1AFE">
            <w:pPr>
              <w:numPr>
                <w:ilvl w:val="0"/>
                <w:numId w:val="5"/>
              </w:numPr>
              <w:spacing w:line="257" w:lineRule="exact"/>
              <w:ind w:left="527"/>
            </w:pPr>
            <w:r>
              <w:rPr>
                <w:rFonts w:ascii="Carlito" w:eastAsia="Carlito" w:hAnsi="Carlito" w:cs="Carlito"/>
                <w:color w:val="000000"/>
              </w:rPr>
              <w:t xml:space="preserve"> Fogyatékos gyermek a családban</w:t>
            </w:r>
          </w:p>
        </w:tc>
      </w:tr>
      <w:tr w:rsidR="003717D2" w:rsidTr="003C1AFE">
        <w:trPr>
          <w:trHeight w:val="2980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7D2" w:rsidRDefault="003C1AFE">
            <w:pPr>
              <w:spacing w:line="257" w:lineRule="exact"/>
            </w:pPr>
            <w:r>
              <w:rPr>
                <w:rFonts w:ascii="Carlito" w:eastAsia="Carlito" w:hAnsi="Carlito" w:cs="Carlito"/>
                <w:color w:val="000000"/>
              </w:rPr>
              <w:t>A gyógypedagógia területei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7D2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 w:rsidRPr="003C1AFE">
              <w:rPr>
                <w:rFonts w:ascii="Carlito" w:eastAsia="Carlito" w:hAnsi="Carlito" w:cs="Carlito"/>
                <w:color w:val="000000"/>
              </w:rPr>
              <w:t xml:space="preserve">A pedagógiai szakszolgálatok, a szakértői </w:t>
            </w:r>
            <w:r w:rsidRPr="003C1AFE">
              <w:rPr>
                <w:rFonts w:ascii="Carlito" w:eastAsia="Carlito" w:hAnsi="Carlito" w:cs="Carlito"/>
                <w:color w:val="000000"/>
              </w:rPr>
              <w:t xml:space="preserve">vélemény </w:t>
            </w:r>
          </w:p>
          <w:p w:rsidR="003717D2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 w:rsidRPr="003C1AFE">
              <w:rPr>
                <w:rFonts w:ascii="Carlito" w:eastAsia="Carlito" w:hAnsi="Carlito" w:cs="Carlito"/>
                <w:color w:val="000000"/>
              </w:rPr>
              <w:t xml:space="preserve">Gyógypedagógiai tanácsadás, korai </w:t>
            </w:r>
            <w:r w:rsidRPr="003C1AFE">
              <w:rPr>
                <w:rFonts w:ascii="Carlito" w:eastAsia="Carlito" w:hAnsi="Carlito" w:cs="Carlito"/>
                <w:color w:val="000000"/>
              </w:rPr>
              <w:t xml:space="preserve">fejlesztés és gondozás </w:t>
            </w:r>
          </w:p>
          <w:p w:rsidR="003717D2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 w:rsidRPr="003C1AFE">
              <w:rPr>
                <w:rFonts w:ascii="Carlito" w:eastAsia="Carlito" w:hAnsi="Carlito" w:cs="Carlito"/>
                <w:color w:val="000000"/>
              </w:rPr>
              <w:t xml:space="preserve">Egységes gyógypedagógiai módszertani </w:t>
            </w:r>
            <w:r w:rsidRPr="003C1AFE">
              <w:rPr>
                <w:rFonts w:ascii="Carlito" w:eastAsia="Carlito" w:hAnsi="Carlito" w:cs="Carlito"/>
                <w:color w:val="000000"/>
              </w:rPr>
              <w:t xml:space="preserve">intézmények – EGYMI (speciális óvoda, </w:t>
            </w:r>
            <w:r w:rsidRPr="003C1AFE">
              <w:rPr>
                <w:rFonts w:ascii="Carlito" w:eastAsia="Carlito" w:hAnsi="Carlito" w:cs="Carlito"/>
                <w:color w:val="000000"/>
              </w:rPr>
              <w:t xml:space="preserve">iskola, szakiskola, készségfejlesztő </w:t>
            </w:r>
            <w:r w:rsidRPr="003C1AFE">
              <w:rPr>
                <w:rFonts w:ascii="Carlito" w:eastAsia="Carlito" w:hAnsi="Carlito" w:cs="Carlito"/>
                <w:color w:val="000000"/>
              </w:rPr>
              <w:t xml:space="preserve">szakiskola) </w:t>
            </w:r>
          </w:p>
          <w:p w:rsidR="003717D2" w:rsidRDefault="003C1AFE" w:rsidP="003C1AFE">
            <w:pPr>
              <w:numPr>
                <w:ilvl w:val="0"/>
                <w:numId w:val="5"/>
              </w:numPr>
              <w:spacing w:line="269" w:lineRule="exact"/>
              <w:ind w:left="527"/>
            </w:pPr>
            <w:r>
              <w:rPr>
                <w:rFonts w:ascii="Carlito" w:eastAsia="Carlito" w:hAnsi="Carlito" w:cs="Carlito"/>
                <w:color w:val="000000"/>
              </w:rPr>
              <w:t xml:space="preserve">Az integráló </w:t>
            </w:r>
            <w:r>
              <w:rPr>
                <w:rFonts w:ascii="Carlito" w:eastAsia="Carlito" w:hAnsi="Carlito" w:cs="Carlito"/>
                <w:color w:val="000000"/>
              </w:rPr>
              <w:t xml:space="preserve">intézmények jellemzői </w:t>
            </w:r>
          </w:p>
          <w:p w:rsidR="003717D2" w:rsidRDefault="003C1AFE" w:rsidP="003C1AFE">
            <w:pPr>
              <w:numPr>
                <w:ilvl w:val="0"/>
                <w:numId w:val="5"/>
              </w:numPr>
              <w:spacing w:line="281" w:lineRule="exact"/>
              <w:ind w:left="527"/>
            </w:pPr>
            <w:bookmarkStart w:id="0" w:name="_GoBack"/>
            <w:bookmarkEnd w:id="0"/>
            <w:r>
              <w:rPr>
                <w:rFonts w:ascii="Carlito" w:eastAsia="Carlito" w:hAnsi="Carlito" w:cs="Carlito"/>
                <w:color w:val="000000"/>
              </w:rPr>
              <w:t>A sérülteket segítő szervezetek</w:t>
            </w:r>
          </w:p>
        </w:tc>
      </w:tr>
    </w:tbl>
    <w:p w:rsidR="003717D2" w:rsidRDefault="003717D2">
      <w:pPr>
        <w:spacing w:line="2" w:lineRule="exact"/>
        <w:rPr>
          <w:sz w:val="2"/>
          <w:szCs w:val="2"/>
        </w:rPr>
      </w:pPr>
    </w:p>
    <w:sectPr w:rsidR="003717D2">
      <w:pgSz w:w="11906" w:h="16838"/>
      <w:pgMar w:top="1420" w:right="1353" w:bottom="720" w:left="1419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AAAAD+OpenSymbol">
    <w:charset w:val="01"/>
    <w:family w:val="swiss"/>
    <w:pitch w:val="variable"/>
    <w:sig w:usb0="01010101" w:usb1="01010101" w:usb2="01010101" w:usb3="01010101" w:csb0="01010101" w:csb1="01010101"/>
    <w:embedRegular r:id="rId1" w:fontKey="{36D90131-9CAD-4505-A532-E32B269073A2}"/>
  </w:font>
  <w:font w:name="LiberationSerif">
    <w:charset w:val="01"/>
    <w:family w:val="roman"/>
    <w:pitch w:val="variable"/>
    <w:sig w:usb0="01010101" w:usb1="01010101" w:usb2="01010101" w:usb3="01010101" w:csb0="01010101" w:csb1="01010101"/>
    <w:embedRegular r:id="rId2" w:fontKey="{14847F2B-8754-417A-88A4-9F1E26906D06}"/>
    <w:embedBold r:id="rId3" w:fontKey="{D248C02C-7A97-45D4-B7B2-E086184F9984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87D4BA4F-4850-40BC-8418-3C84B9DA9AC9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5" w:fontKey="{6F87A4BF-ED2A-40B3-B9C8-42A8F02591E3}"/>
    <w:embedBold r:id="rId6" w:fontKey="{B07CC87D-D9EF-436D-AA2D-5299B888E9D5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  <w:embedRegular r:id="rId7" w:fontKey="{141421BC-0D56-44AF-8B4B-CE6EA87E75F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8" w:fontKey="{5DBE7F14-61DB-4094-96A8-92A590EFF5D5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9" w:fontKey="{7142800A-0984-4A24-B813-7269E5FB2DD9}"/>
    <w:embedBold r:id="rId10" w:fontKey="{5EEF6197-2068-46ED-9F71-73772532785F}"/>
  </w:font>
  <w:font w:name="Carlito">
    <w:altName w:val="Arial Unicode MS"/>
    <w:charset w:val="01"/>
    <w:family w:val="swiss"/>
    <w:pitch w:val="variable"/>
    <w:sig w:usb0="00000000" w:usb1="01010101" w:usb2="01010101" w:usb3="01010101" w:csb0="01010101" w:csb1="01010101"/>
    <w:embedRegular r:id="rId11" w:fontKey="{16BA4F2C-AD57-4BBB-8933-8AD1BBD20F7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2" w:fontKey="{F20CB304-554C-4807-ABAA-467A92955814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3" w:fontKey="{252B47F4-2E3E-492F-946A-DD7614336CA8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45487"/>
    <w:multiLevelType w:val="multilevel"/>
    <w:tmpl w:val="2CA65A50"/>
    <w:lvl w:ilvl="0">
      <w:start w:val="1"/>
      <w:numFmt w:val="bullet"/>
      <w:lvlText w:val="•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720" w:hanging="360"/>
      </w:pPr>
    </w:lvl>
    <w:lvl w:ilvl="2">
      <w:start w:val="1"/>
      <w:numFmt w:val="bullet"/>
      <w:lvlText w:val="▪"/>
      <w:lvlJc w:val="left"/>
      <w:pPr>
        <w:ind w:left="1080" w:hanging="360"/>
      </w:pPr>
    </w:lvl>
    <w:lvl w:ilvl="3">
      <w:start w:val="1"/>
      <w:numFmt w:val="bullet"/>
      <w:lvlText w:val="•"/>
      <w:lvlJc w:val="left"/>
      <w:pPr>
        <w:ind w:left="1440" w:hanging="360"/>
      </w:pPr>
    </w:lvl>
    <w:lvl w:ilvl="4">
      <w:start w:val="1"/>
      <w:numFmt w:val="bullet"/>
      <w:lvlText w:val="o"/>
      <w:lvlJc w:val="left"/>
      <w:pPr>
        <w:ind w:left="1800" w:hanging="360"/>
      </w:pPr>
    </w:lvl>
    <w:lvl w:ilvl="5">
      <w:start w:val="1"/>
      <w:numFmt w:val="bullet"/>
      <w:lvlText w:val="▪"/>
      <w:lvlJc w:val="left"/>
      <w:pPr>
        <w:ind w:left="2160" w:hanging="360"/>
      </w:pPr>
    </w:lvl>
    <w:lvl w:ilvl="6">
      <w:start w:val="1"/>
      <w:numFmt w:val="bullet"/>
      <w:lvlText w:val="•"/>
      <w:lvlJc w:val="left"/>
      <w:pPr>
        <w:ind w:left="2520" w:hanging="360"/>
      </w:pPr>
    </w:lvl>
    <w:lvl w:ilvl="7">
      <w:start w:val="1"/>
      <w:numFmt w:val="bullet"/>
      <w:lvlText w:val="o"/>
      <w:lvlJc w:val="left"/>
      <w:pPr>
        <w:ind w:left="2880" w:hanging="360"/>
      </w:pPr>
    </w:lvl>
    <w:lvl w:ilvl="8">
      <w:start w:val="1"/>
      <w:numFmt w:val="bullet"/>
      <w:lvlText w:val="▪"/>
      <w:lvlJc w:val="left"/>
      <w:pPr>
        <w:ind w:left="3240" w:hanging="360"/>
      </w:pPr>
    </w:lvl>
  </w:abstractNum>
  <w:abstractNum w:abstractNumId="1">
    <w:nsid w:val="1D365D47"/>
    <w:multiLevelType w:val="multilevel"/>
    <w:tmpl w:val="6088C0CE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4"/>
        <w:szCs w:val="24"/>
      </w:rPr>
    </w:lvl>
    <w:lvl w:ilvl="1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4"/>
        <w:szCs w:val="24"/>
      </w:rPr>
    </w:lvl>
    <w:lvl w:ilvl="2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4"/>
        <w:szCs w:val="24"/>
      </w:rPr>
    </w:lvl>
    <w:lvl w:ilvl="3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4"/>
        <w:szCs w:val="24"/>
      </w:rPr>
    </w:lvl>
    <w:lvl w:ilvl="4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4"/>
        <w:szCs w:val="24"/>
      </w:rPr>
    </w:lvl>
    <w:lvl w:ilvl="5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4"/>
        <w:szCs w:val="24"/>
      </w:rPr>
    </w:lvl>
    <w:lvl w:ilvl="6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4"/>
        <w:szCs w:val="24"/>
      </w:rPr>
    </w:lvl>
    <w:lvl w:ilvl="7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4"/>
        <w:szCs w:val="24"/>
      </w:rPr>
    </w:lvl>
    <w:lvl w:ilvl="8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4"/>
        <w:szCs w:val="24"/>
      </w:rPr>
    </w:lvl>
  </w:abstractNum>
  <w:abstractNum w:abstractNumId="2">
    <w:nsid w:val="228E6A3D"/>
    <w:multiLevelType w:val="multilevel"/>
    <w:tmpl w:val="C518AA20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2"/>
        <w:szCs w:val="22"/>
      </w:rPr>
    </w:lvl>
    <w:lvl w:ilvl="1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2"/>
        <w:szCs w:val="22"/>
      </w:rPr>
    </w:lvl>
    <w:lvl w:ilvl="2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2"/>
        <w:szCs w:val="22"/>
      </w:rPr>
    </w:lvl>
    <w:lvl w:ilvl="3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2"/>
        <w:szCs w:val="22"/>
      </w:rPr>
    </w:lvl>
    <w:lvl w:ilvl="4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2"/>
        <w:szCs w:val="22"/>
      </w:rPr>
    </w:lvl>
    <w:lvl w:ilvl="5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2"/>
        <w:szCs w:val="22"/>
      </w:rPr>
    </w:lvl>
    <w:lvl w:ilvl="6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2"/>
        <w:szCs w:val="22"/>
      </w:rPr>
    </w:lvl>
    <w:lvl w:ilvl="7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2"/>
        <w:szCs w:val="22"/>
      </w:rPr>
    </w:lvl>
    <w:lvl w:ilvl="8">
      <w:start w:val="1"/>
      <w:numFmt w:val="bullet"/>
      <w:suff w:val="nothing"/>
      <w:lvlText w:val=""/>
      <w:lvlJc w:val="left"/>
      <w:pPr>
        <w:ind w:left="0" w:firstLine="0"/>
      </w:pPr>
      <w:rPr>
        <w:rFonts w:ascii="AAAAAD+OpenSymbol" w:eastAsia="AAAAAD+OpenSymbol" w:hAnsi="AAAAAD+OpenSymbol" w:cs="AAAAAD+OpenSymbol" w:hint="default"/>
        <w:sz w:val="22"/>
        <w:szCs w:val="22"/>
      </w:rPr>
    </w:lvl>
  </w:abstractNum>
  <w:abstractNum w:abstractNumId="3">
    <w:nsid w:val="24DC53A7"/>
    <w:multiLevelType w:val="multilevel"/>
    <w:tmpl w:val="F676920C"/>
    <w:lvl w:ilvl="0">
      <w:start w:val="11"/>
      <w:numFmt w:val="decimal"/>
      <w:lvlText w:val="%1."/>
      <w:lvlJc w:val="left"/>
      <w:pPr>
        <w:ind w:left="360" w:hanging="360"/>
      </w:pPr>
      <w:rPr>
        <w:rFonts w:ascii="LiberationSerif" w:eastAsia="LiberationSerif" w:hAnsi="LiberationSerif" w:cs="LiberationSerif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LiberationSerif" w:eastAsia="LiberationSerif" w:hAnsi="LiberationSerif" w:cs="LiberationSerif" w:hint="default"/>
        <w:b/>
        <w:sz w:val="24"/>
        <w:szCs w:val="24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LiberationSerif" w:eastAsia="LiberationSerif" w:hAnsi="LiberationSerif" w:cs="LiberationSerif"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LiberationSerif" w:eastAsia="LiberationSerif" w:hAnsi="LiberationSerif" w:cs="LiberationSerif" w:hint="default"/>
        <w:b/>
        <w:sz w:val="24"/>
        <w:szCs w:val="24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LiberationSerif" w:eastAsia="LiberationSerif" w:hAnsi="LiberationSerif" w:cs="LiberationSerif" w:hint="default"/>
        <w:b/>
        <w:sz w:val="24"/>
        <w:szCs w:val="24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LiberationSerif" w:eastAsia="LiberationSerif" w:hAnsi="LiberationSerif" w:cs="LiberationSerif" w:hint="default"/>
        <w:b/>
        <w:sz w:val="24"/>
        <w:szCs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iberationSerif" w:eastAsia="LiberationSerif" w:hAnsi="LiberationSerif" w:cs="LiberationSerif" w:hint="default"/>
        <w:b/>
        <w:sz w:val="24"/>
        <w:szCs w:val="24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LiberationSerif" w:eastAsia="LiberationSerif" w:hAnsi="LiberationSerif" w:cs="LiberationSerif" w:hint="default"/>
        <w:b/>
        <w:sz w:val="24"/>
        <w:szCs w:val="24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LiberationSerif" w:eastAsia="LiberationSerif" w:hAnsi="LiberationSerif" w:cs="LiberationSerif" w:hint="default"/>
        <w:b/>
        <w:sz w:val="24"/>
        <w:szCs w:val="24"/>
      </w:rPr>
    </w:lvl>
  </w:abstractNum>
  <w:abstractNum w:abstractNumId="4">
    <w:nsid w:val="6E631E9F"/>
    <w:multiLevelType w:val="hybridMultilevel"/>
    <w:tmpl w:val="DAF21C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8F2ADA"/>
    <w:multiLevelType w:val="hybridMultilevel"/>
    <w:tmpl w:val="636CA196"/>
    <w:lvl w:ilvl="0" w:tplc="65C6E338">
      <w:start w:val="11"/>
      <w:numFmt w:val="decimal"/>
      <w:lvlText w:val="%1."/>
      <w:lvlJc w:val="left"/>
      <w:pPr>
        <w:ind w:left="720" w:hanging="360"/>
      </w:pPr>
      <w:rPr>
        <w:rFonts w:eastAsia="LiberationSerif"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1"/>
    </w:lvlOverride>
  </w:num>
  <w:num w:numId="2">
    <w:abstractNumId w:val="2"/>
  </w:num>
  <w:num w:numId="3">
    <w:abstractNumId w:val="1"/>
  </w:num>
  <w:num w:numId="4">
    <w:abstractNumId w:val="5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TrueTypeFonts/>
  <w:embedSystemFonts/>
  <w:hideSpellingErrors/>
  <w:hideGrammaticalErrors/>
  <w:proofState w:spelling="clean" w:grammar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4"/>
  </w:compat>
  <w:rsids>
    <w:rsidRoot w:val="003717D2"/>
    <w:rsid w:val="003717D2"/>
    <w:rsid w:val="003C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noProof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widowControl w:val="0"/>
    </w:p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b/>
      <w:sz w:val="36"/>
      <w:szCs w:val="36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b/>
      <w:sz w:val="32"/>
      <w:szCs w:val="32"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sz w:val="26"/>
      <w:szCs w:val="26"/>
    </w:rPr>
  </w:style>
  <w:style w:type="paragraph" w:styleId="Cmsor5">
    <w:name w:val="heading 5"/>
    <w:basedOn w:val="Norml"/>
    <w:next w:val="Norml"/>
    <w:qFormat/>
    <w:pPr>
      <w:keepNext/>
      <w:spacing w:before="240" w:after="60"/>
      <w:outlineLvl w:val="4"/>
    </w:pPr>
    <w:rPr>
      <w:b/>
      <w:sz w:val="24"/>
      <w:szCs w:val="24"/>
    </w:rPr>
  </w:style>
  <w:style w:type="paragraph" w:styleId="Cmsor6">
    <w:name w:val="heading 6"/>
    <w:basedOn w:val="Norml"/>
    <w:next w:val="Norml"/>
    <w:qFormat/>
    <w:pPr>
      <w:keepNext/>
      <w:spacing w:before="240" w:after="6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1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noProof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widowControl w:val="0"/>
    </w:p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b/>
      <w:sz w:val="36"/>
      <w:szCs w:val="36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b/>
      <w:sz w:val="32"/>
      <w:szCs w:val="32"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sz w:val="26"/>
      <w:szCs w:val="26"/>
    </w:rPr>
  </w:style>
  <w:style w:type="paragraph" w:styleId="Cmsor5">
    <w:name w:val="heading 5"/>
    <w:basedOn w:val="Norml"/>
    <w:next w:val="Norml"/>
    <w:qFormat/>
    <w:pPr>
      <w:keepNext/>
      <w:spacing w:before="240" w:after="60"/>
      <w:outlineLvl w:val="4"/>
    </w:pPr>
    <w:rPr>
      <w:b/>
      <w:sz w:val="24"/>
      <w:szCs w:val="24"/>
    </w:rPr>
  </w:style>
  <w:style w:type="paragraph" w:styleId="Cmsor6">
    <w:name w:val="heading 6"/>
    <w:basedOn w:val="Norml"/>
    <w:next w:val="Norml"/>
    <w:qFormat/>
    <w:pPr>
      <w:keepNext/>
      <w:spacing w:before="240" w:after="60"/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1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Ácsné Balázs Anikó</dc:creator>
  <cp:lastModifiedBy>Monika</cp:lastModifiedBy>
  <cp:revision>2</cp:revision>
  <dcterms:created xsi:type="dcterms:W3CDTF">2026-10-28T07:26:00Z</dcterms:created>
  <dcterms:modified xsi:type="dcterms:W3CDTF">2026-10-28T07:26:00Z</dcterms:modified>
</cp:coreProperties>
</file>