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C3B" w:rsidRDefault="00445305">
      <w:pPr>
        <w:spacing w:after="240"/>
      </w:pPr>
      <w:r>
        <w:rPr>
          <w:b/>
          <w:sz w:val="22"/>
        </w:rPr>
        <w:t>11. évfolyam – oktatás ágazat - Óvodai nevelő szakma - Hatékony pedagógiai kommunikáció tantárgy</w:t>
      </w:r>
    </w:p>
    <w:tbl>
      <w:tblPr>
        <w:tblStyle w:val="Rcsostblzat"/>
        <w:tblW w:w="10825" w:type="dxa"/>
        <w:jc w:val="center"/>
        <w:tblLayout w:type="fixed"/>
        <w:tblLook w:val="04A0" w:firstRow="1" w:lastRow="0" w:firstColumn="1" w:lastColumn="0" w:noHBand="0" w:noVBand="1"/>
      </w:tblPr>
      <w:tblGrid>
        <w:gridCol w:w="5156"/>
        <w:gridCol w:w="5669"/>
      </w:tblGrid>
      <w:tr w:rsidR="00294C3B" w:rsidTr="00C10288">
        <w:trPr>
          <w:jc w:val="center"/>
        </w:trPr>
        <w:tc>
          <w:tcPr>
            <w:tcW w:w="5156" w:type="dxa"/>
            <w:shd w:val="clear" w:color="auto" w:fill="EDEDED"/>
            <w:vAlign w:val="center"/>
          </w:tcPr>
          <w:p w:rsidR="00294C3B" w:rsidRDefault="00445305">
            <w:pPr>
              <w:spacing w:line="259" w:lineRule="auto"/>
              <w:jc w:val="center"/>
            </w:pPr>
            <w:r>
              <w:rPr>
                <w:b/>
              </w:rPr>
              <w:t>Témakör</w:t>
            </w:r>
          </w:p>
        </w:tc>
        <w:tc>
          <w:tcPr>
            <w:tcW w:w="5669" w:type="dxa"/>
            <w:shd w:val="clear" w:color="auto" w:fill="EDEDED"/>
            <w:vAlign w:val="center"/>
          </w:tcPr>
          <w:p w:rsidR="00294C3B" w:rsidRDefault="00445305">
            <w:pPr>
              <w:spacing w:line="259" w:lineRule="auto"/>
              <w:jc w:val="center"/>
            </w:pPr>
            <w:r>
              <w:rPr>
                <w:b/>
              </w:rPr>
              <w:t>Tananyag</w:t>
            </w:r>
          </w:p>
        </w:tc>
      </w:tr>
      <w:tr w:rsidR="00C10288" w:rsidTr="00CA065B">
        <w:trPr>
          <w:trHeight w:val="3556"/>
          <w:jc w:val="center"/>
        </w:trPr>
        <w:tc>
          <w:tcPr>
            <w:tcW w:w="5156" w:type="dxa"/>
          </w:tcPr>
          <w:p w:rsidR="00C10288" w:rsidRDefault="00C10288">
            <w:pPr>
              <w:spacing w:line="259" w:lineRule="auto"/>
            </w:pPr>
            <w:bookmarkStart w:id="0" w:name="_GoBack"/>
            <w:bookmarkEnd w:id="0"/>
            <w:proofErr w:type="spellStart"/>
            <w:r>
              <w:t>Kommunikációs</w:t>
            </w:r>
            <w:proofErr w:type="spellEnd"/>
            <w:r>
              <w:t xml:space="preserve"> </w:t>
            </w:r>
            <w:proofErr w:type="spellStart"/>
            <w:r>
              <w:t>készségfejlesztés</w:t>
            </w:r>
            <w:proofErr w:type="spellEnd"/>
            <w:r>
              <w:t>,</w:t>
            </w:r>
          </w:p>
          <w:p w:rsidR="00C10288" w:rsidRDefault="00C10288" w:rsidP="002E4CD2">
            <w:pPr>
              <w:spacing w:line="259" w:lineRule="auto"/>
            </w:pPr>
            <w:proofErr w:type="spellStart"/>
            <w:r>
              <w:t>beszédtechnika</w:t>
            </w:r>
            <w:proofErr w:type="spellEnd"/>
          </w:p>
        </w:tc>
        <w:tc>
          <w:tcPr>
            <w:tcW w:w="5669" w:type="dxa"/>
          </w:tcPr>
          <w:p w:rsidR="00C10288" w:rsidRDefault="00C10288" w:rsidP="00C10288">
            <w:pPr>
              <w:spacing w:after="40" w:line="259" w:lineRule="auto"/>
              <w:ind w:left="312" w:hanging="198"/>
            </w:pPr>
            <w:r>
              <w:t xml:space="preserve">•  A beszéd stílusa, a </w:t>
            </w:r>
            <w:proofErr w:type="spellStart"/>
            <w:r>
              <w:t>stílusok</w:t>
            </w:r>
            <w:proofErr w:type="spellEnd"/>
            <w:r>
              <w:t xml:space="preserve"> </w:t>
            </w:r>
            <w:proofErr w:type="spellStart"/>
            <w:r>
              <w:t>kommunikációs</w:t>
            </w:r>
            <w:proofErr w:type="spellEnd"/>
            <w:r>
              <w:t xml:space="preserve"> </w:t>
            </w:r>
            <w:proofErr w:type="spellStart"/>
            <w:r>
              <w:t>szerepe</w:t>
            </w:r>
            <w:proofErr w:type="spellEnd"/>
            <w:r>
              <w:t xml:space="preserve"> (</w:t>
            </w:r>
            <w:proofErr w:type="spellStart"/>
            <w:r>
              <w:t>helyzetgyakorlatok</w:t>
            </w:r>
            <w:proofErr w:type="spellEnd"/>
            <w:r>
              <w:t>)</w:t>
            </w:r>
          </w:p>
          <w:p w:rsidR="00C10288" w:rsidRDefault="00C10288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Hangsúly</w:t>
            </w:r>
            <w:proofErr w:type="spellEnd"/>
            <w:r>
              <w:t xml:space="preserve">, </w:t>
            </w:r>
            <w:proofErr w:type="spellStart"/>
            <w:r>
              <w:t>hanglejtés</w:t>
            </w:r>
            <w:proofErr w:type="spellEnd"/>
            <w:r>
              <w:t xml:space="preserve">, </w:t>
            </w:r>
            <w:proofErr w:type="spellStart"/>
            <w:r>
              <w:t>beszédtempó</w:t>
            </w:r>
            <w:proofErr w:type="spellEnd"/>
            <w:r>
              <w:t xml:space="preserve">, </w:t>
            </w:r>
            <w:proofErr w:type="spellStart"/>
            <w:r>
              <w:t>hangerő</w:t>
            </w:r>
            <w:proofErr w:type="spellEnd"/>
            <w:r>
              <w:t xml:space="preserve">, </w:t>
            </w:r>
            <w:proofErr w:type="spellStart"/>
            <w:r>
              <w:t>hangszín</w:t>
            </w:r>
            <w:proofErr w:type="spellEnd"/>
            <w:r>
              <w:t xml:space="preserve"> (</w:t>
            </w:r>
            <w:proofErr w:type="spellStart"/>
            <w:r>
              <w:t>helyzetgyakorlatok</w:t>
            </w:r>
            <w:proofErr w:type="spellEnd"/>
            <w:r>
              <w:t>)</w:t>
            </w:r>
          </w:p>
          <w:p w:rsidR="00C10288" w:rsidRDefault="00C10288">
            <w:pPr>
              <w:spacing w:after="40" w:line="259" w:lineRule="auto"/>
              <w:ind w:left="312" w:hanging="198"/>
            </w:pPr>
            <w:r>
              <w:t xml:space="preserve">•  A </w:t>
            </w:r>
            <w:proofErr w:type="spellStart"/>
            <w:r>
              <w:t>leggyakoribb</w:t>
            </w:r>
            <w:proofErr w:type="spellEnd"/>
            <w:r>
              <w:t xml:space="preserve"> </w:t>
            </w:r>
            <w:proofErr w:type="spellStart"/>
            <w:r>
              <w:t>beszédhibák</w:t>
            </w:r>
            <w:proofErr w:type="spellEnd"/>
            <w:r>
              <w:t xml:space="preserve"> </w:t>
            </w:r>
            <w:proofErr w:type="spellStart"/>
            <w:r>
              <w:t>felismerése</w:t>
            </w:r>
            <w:proofErr w:type="spellEnd"/>
            <w:r>
              <w:t xml:space="preserve">, </w:t>
            </w:r>
            <w:proofErr w:type="spellStart"/>
            <w:r>
              <w:t>rendszere</w:t>
            </w:r>
            <w:proofErr w:type="spellEnd"/>
            <w:r>
              <w:t xml:space="preserve">, </w:t>
            </w:r>
            <w:proofErr w:type="spellStart"/>
            <w:r>
              <w:t>típusai</w:t>
            </w:r>
            <w:proofErr w:type="spellEnd"/>
            <w:r>
              <w:t xml:space="preserve"> (</w:t>
            </w:r>
            <w:proofErr w:type="spellStart"/>
            <w:r>
              <w:t>helyzetgyakorlatok</w:t>
            </w:r>
            <w:proofErr w:type="spellEnd"/>
            <w:r>
              <w:t xml:space="preserve">, </w:t>
            </w:r>
            <w:proofErr w:type="spellStart"/>
            <w:r>
              <w:t>felismerő</w:t>
            </w:r>
            <w:proofErr w:type="spellEnd"/>
            <w:r>
              <w:t xml:space="preserve"> </w:t>
            </w:r>
            <w:proofErr w:type="spellStart"/>
            <w:r>
              <w:t>gyakorlatok</w:t>
            </w:r>
            <w:proofErr w:type="spellEnd"/>
            <w:r>
              <w:t>)</w:t>
            </w:r>
          </w:p>
          <w:p w:rsidR="00C10288" w:rsidRDefault="00C10288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Koncentrációt</w:t>
            </w:r>
            <w:proofErr w:type="spellEnd"/>
            <w:r>
              <w:t xml:space="preserve">, </w:t>
            </w:r>
            <w:proofErr w:type="spellStart"/>
            <w:r>
              <w:t>összpontosítást</w:t>
            </w:r>
            <w:proofErr w:type="spellEnd"/>
            <w:r>
              <w:t xml:space="preserve"> </w:t>
            </w:r>
            <w:proofErr w:type="spellStart"/>
            <w:r>
              <w:t>erősítő</w:t>
            </w:r>
            <w:proofErr w:type="spellEnd"/>
            <w:r>
              <w:t xml:space="preserve"> </w:t>
            </w:r>
            <w:proofErr w:type="spellStart"/>
            <w:r>
              <w:t>gyakorlatok</w:t>
            </w:r>
            <w:proofErr w:type="spellEnd"/>
          </w:p>
          <w:p w:rsidR="00C10288" w:rsidRDefault="00C10288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Fújó</w:t>
            </w:r>
            <w:proofErr w:type="spellEnd"/>
            <w:r>
              <w:t xml:space="preserve">-, </w:t>
            </w:r>
            <w:proofErr w:type="spellStart"/>
            <w:r>
              <w:t>légző</w:t>
            </w:r>
            <w:proofErr w:type="spellEnd"/>
            <w:r>
              <w:t xml:space="preserve">- és </w:t>
            </w:r>
            <w:proofErr w:type="spellStart"/>
            <w:r>
              <w:t>ritmusgyakorlatok</w:t>
            </w:r>
            <w:proofErr w:type="spellEnd"/>
            <w:r>
              <w:t xml:space="preserve"> </w:t>
            </w:r>
            <w:proofErr w:type="spellStart"/>
            <w:r>
              <w:t>megismerése</w:t>
            </w:r>
            <w:proofErr w:type="spellEnd"/>
            <w:r>
              <w:t xml:space="preserve"> és </w:t>
            </w:r>
            <w:proofErr w:type="spellStart"/>
            <w:r>
              <w:t>elsajátítása</w:t>
            </w:r>
            <w:proofErr w:type="spellEnd"/>
            <w:r>
              <w:t xml:space="preserve"> (</w:t>
            </w:r>
            <w:proofErr w:type="spellStart"/>
            <w:r>
              <w:t>helyzetgyakorlatok</w:t>
            </w:r>
            <w:proofErr w:type="spellEnd"/>
            <w:r>
              <w:t>)</w:t>
            </w:r>
          </w:p>
          <w:p w:rsidR="00C10288" w:rsidRDefault="00C10288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Hangképzési</w:t>
            </w:r>
            <w:proofErr w:type="spellEnd"/>
            <w:r>
              <w:t xml:space="preserve">, </w:t>
            </w:r>
            <w:proofErr w:type="spellStart"/>
            <w:r>
              <w:t>artikulációs</w:t>
            </w:r>
            <w:proofErr w:type="spellEnd"/>
            <w:r>
              <w:t xml:space="preserve"> </w:t>
            </w:r>
            <w:proofErr w:type="spellStart"/>
            <w:r>
              <w:t>gyakorlatok</w:t>
            </w:r>
            <w:proofErr w:type="spellEnd"/>
            <w:r>
              <w:t xml:space="preserve"> </w:t>
            </w:r>
            <w:proofErr w:type="spellStart"/>
            <w:r>
              <w:t>megismerése</w:t>
            </w:r>
            <w:proofErr w:type="spellEnd"/>
            <w:r>
              <w:t xml:space="preserve"> és </w:t>
            </w:r>
            <w:proofErr w:type="spellStart"/>
            <w:r>
              <w:t>elsajátítása</w:t>
            </w:r>
            <w:proofErr w:type="spellEnd"/>
            <w:r>
              <w:t xml:space="preserve"> (</w:t>
            </w:r>
            <w:proofErr w:type="spellStart"/>
            <w:r>
              <w:t>helyzetgyakorlatok</w:t>
            </w:r>
            <w:proofErr w:type="spellEnd"/>
            <w:r>
              <w:t>)</w:t>
            </w:r>
          </w:p>
          <w:p w:rsidR="00C10288" w:rsidRDefault="00C10288" w:rsidP="00CA065B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Nyilvános</w:t>
            </w:r>
            <w:proofErr w:type="spellEnd"/>
            <w:r>
              <w:t xml:space="preserve"> </w:t>
            </w:r>
            <w:proofErr w:type="spellStart"/>
            <w:r>
              <w:t>megszólalás</w:t>
            </w:r>
            <w:proofErr w:type="spellEnd"/>
            <w:r>
              <w:t xml:space="preserve"> </w:t>
            </w:r>
            <w:proofErr w:type="spellStart"/>
            <w:r>
              <w:t>formái</w:t>
            </w:r>
            <w:proofErr w:type="spellEnd"/>
            <w:r>
              <w:t xml:space="preserve"> (</w:t>
            </w:r>
            <w:proofErr w:type="spellStart"/>
            <w:r>
              <w:t>hozzászólás</w:t>
            </w:r>
            <w:proofErr w:type="spellEnd"/>
            <w:r>
              <w:t xml:space="preserve">, </w:t>
            </w:r>
            <w:proofErr w:type="spellStart"/>
            <w:r>
              <w:t>felszólalás</w:t>
            </w:r>
            <w:proofErr w:type="spellEnd"/>
            <w:r>
              <w:t xml:space="preserve">) </w:t>
            </w:r>
          </w:p>
          <w:p w:rsidR="00C10288" w:rsidRDefault="00C10288" w:rsidP="00CA065B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Komplex</w:t>
            </w:r>
            <w:proofErr w:type="spellEnd"/>
            <w:r>
              <w:t xml:space="preserve"> </w:t>
            </w:r>
            <w:proofErr w:type="spellStart"/>
            <w:r>
              <w:t>kommunikációs</w:t>
            </w:r>
            <w:proofErr w:type="spellEnd"/>
            <w:r>
              <w:t xml:space="preserve"> </w:t>
            </w:r>
            <w:proofErr w:type="spellStart"/>
            <w:r>
              <w:t>helyzetgyakorlatok</w:t>
            </w:r>
            <w:proofErr w:type="spellEnd"/>
          </w:p>
        </w:tc>
      </w:tr>
    </w:tbl>
    <w:p w:rsidR="00445305" w:rsidRDefault="00445305"/>
    <w:sectPr w:rsidR="00445305" w:rsidSect="00034616">
      <w:pgSz w:w="12240" w:h="15840"/>
      <w:pgMar w:top="1020" w:right="964" w:bottom="96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4C3B"/>
    <w:rsid w:val="0029639D"/>
    <w:rsid w:val="00326F90"/>
    <w:rsid w:val="00445305"/>
    <w:rsid w:val="00AA1D8D"/>
    <w:rsid w:val="00B47730"/>
    <w:rsid w:val="00C10288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color w:val="000000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color w:val="000000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E4375D3-7A82-440A-A8E0-0CC635B31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757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2</cp:revision>
  <dcterms:created xsi:type="dcterms:W3CDTF">2013-12-23T23:15:00Z</dcterms:created>
  <dcterms:modified xsi:type="dcterms:W3CDTF">2026-10-27T09:53:00Z</dcterms:modified>
  <cp:category/>
</cp:coreProperties>
</file>